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3" w:type="dxa"/>
        <w:tblInd w:w="-1168" w:type="dxa"/>
        <w:tblLayout w:type="fixed"/>
        <w:tblLook w:val="04A0"/>
      </w:tblPr>
      <w:tblGrid>
        <w:gridCol w:w="1168"/>
        <w:gridCol w:w="1518"/>
        <w:gridCol w:w="364"/>
        <w:gridCol w:w="508"/>
        <w:gridCol w:w="4948"/>
        <w:gridCol w:w="1065"/>
        <w:gridCol w:w="1331"/>
        <w:gridCol w:w="681"/>
      </w:tblGrid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270"/>
        </w:trPr>
        <w:tc>
          <w:tcPr>
            <w:tcW w:w="9734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</w:pPr>
            <w:bookmarkStart w:id="0" w:name="RANGE!A1:D449"/>
            <w:r w:rsidRPr="00D03337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ООО "</w:t>
            </w:r>
            <w:r w:rsidR="002C490A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Жемчужина здоровья</w:t>
            </w:r>
            <w:r w:rsidRPr="00D03337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"</w:t>
            </w:r>
            <w:bookmarkEnd w:id="0"/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2C4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</w:t>
            </w:r>
            <w:r w:rsidR="006A2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</w:t>
            </w: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276BB0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r w:rsidR="00C42A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r w:rsidR="002C4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Жемчужин</w:t>
            </w:r>
            <w:r w:rsidR="00396F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="002C4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здоровья</w:t>
            </w:r>
            <w:r w:rsidR="00D03337"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C42A2F" w:rsidP="00C76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</w:t>
            </w:r>
            <w:r w:rsidR="002C4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Е.Е.СТУПИНА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</w:t>
            </w:r>
            <w:r w:rsidR="001B01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</w:t>
            </w:r>
            <w:r w:rsidR="00C14B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1B01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67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  <w:t>ПРЕЙСКУРАНТ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  <w:t> 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услуг (работ), относящихся к основным 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видам деятельности, предоставление 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(выполнение) которых для физических 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>и юридических лиц осуществляется за плату,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на 20</w:t>
            </w:r>
            <w:r w:rsidR="00344D3D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2</w:t>
            </w:r>
            <w:r w:rsidR="001B0161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1</w:t>
            </w: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 xml:space="preserve"> год</w:t>
            </w:r>
          </w:p>
          <w:p w:rsidR="00C42A2F" w:rsidRDefault="00C42A2F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Действителен с 01.0</w:t>
            </w:r>
            <w:r w:rsidR="001B0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42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344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B0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C42A2F" w:rsidRPr="00C42A2F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</w:tr>
      <w:tr w:rsidR="00D03337" w:rsidRPr="00D03337" w:rsidTr="00E25D05">
        <w:trPr>
          <w:gridBefore w:val="1"/>
          <w:wBefore w:w="1168" w:type="dxa"/>
          <w:trHeight w:val="285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C42A2F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2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Медицинские услуги НДС не облагается в соответствии с п.2 п.2 ст. 149  гл.21 раздела VIII части 2 Налогового кодекса РФ. </w:t>
            </w:r>
          </w:p>
        </w:tc>
      </w:tr>
      <w:tr w:rsidR="00C42A2F" w:rsidRPr="00D03337" w:rsidTr="00E25D05">
        <w:trPr>
          <w:gridAfter w:val="2"/>
          <w:wAfter w:w="2012" w:type="dxa"/>
          <w:trHeight w:val="28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2A2F" w:rsidRP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2A2F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2A2F" w:rsidRP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14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Pr="00D03337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C42A2F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СПб, Петергоф</w:t>
            </w:r>
            <w:r w:rsidR="002C4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ское шоссе,53 пом.28Н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7" w:rsidRDefault="00742067" w:rsidP="002C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107" w:rsidRDefault="006A6107" w:rsidP="002C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107" w:rsidRDefault="006A6107" w:rsidP="002C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AD5" w:rsidRDefault="00D24AD5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67" w:rsidRPr="00C42A2F" w:rsidRDefault="0074206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55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Медицинские манипуляции и процедуры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E4341E" w:rsidRDefault="00D03337" w:rsidP="00E4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аппликационная,  спреем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инфильтрационно-аппликационная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из уретры, цервикального канала, влагалища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онкоцитологию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ПЦР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посев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42A2F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для гистологического исследования кожи, мягких тканей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F06D10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C42A2F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одного образования (стоимость без цитологического исследования)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на исследование грибов, клещей (кожа, ногти, волосы)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C42A2F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1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Внутримышечная инъекция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F449F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иньекция на дому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введение лекарственных препаратов (без стоимости препаратов)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Внутривенная инъекция (струйное введение лекарственных средств)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CB24DA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катетера (на 3 дня)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артериального давления (тонометрия)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уровня глюкозы экспресс методом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А09.05.211.001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Экспресс-тест на определение наркотических веществ</w:t>
            </w:r>
            <w:r w:rsidR="00C53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(морфинов,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опиатов,героина,амфетамина,метамфетамина,кокаина,марихуаны)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37" w:rsidRPr="00D03337" w:rsidRDefault="0031623B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D03337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 (снятие без расшифровки)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37" w:rsidRPr="00D03337" w:rsidRDefault="0031623B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D03337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 (снятие с расшифровкой)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874409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409" w:rsidRDefault="00874409" w:rsidP="00D03337">
            <w:pPr>
              <w:spacing w:after="0" w:line="240" w:lineRule="auto"/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09" w:rsidRPr="00D03337" w:rsidRDefault="00874409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01.19А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09" w:rsidRPr="00D03337" w:rsidRDefault="00874409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 (снятие с расшифровкой с ритмографией)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409" w:rsidRPr="00D03337" w:rsidRDefault="0094059A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A12.10.001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электрокардиограмма-(стандартая +нагрузка ) с заключением  врача функциональной диагностики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1B0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дубликата (больничного листа, водительской или оружейной комиссии, Ф026У, Ф086У и пр.)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Ксерокопия документа (вне рамок приема в клинике) 1лист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A22539" w:rsidRPr="00D03337" w:rsidTr="00C760A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01.22а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исследования(снимка) на диск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351F6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Стрептотест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35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137761" w:rsidRPr="00D03337" w:rsidTr="00C760A5">
        <w:trPr>
          <w:gridBefore w:val="1"/>
          <w:gridAfter w:val="1"/>
          <w:wBefore w:w="1168" w:type="dxa"/>
          <w:wAfter w:w="681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A11.19.011.001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отпечатка с перианальной области(соскоб на энтеробиоз)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137761" w:rsidRPr="00D03337" w:rsidTr="00C760A5">
        <w:trPr>
          <w:gridBefore w:val="1"/>
          <w:gridAfter w:val="1"/>
          <w:wBefore w:w="1168" w:type="dxa"/>
          <w:wAfter w:w="681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76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А03.01.001</w:t>
            </w:r>
            <w:bookmarkEnd w:id="1"/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79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A11.01.009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соскоба кожи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E25D05">
        <w:trPr>
          <w:gridBefore w:val="1"/>
          <w:gridAfter w:val="1"/>
          <w:wBefore w:w="1168" w:type="dxa"/>
          <w:wAfter w:w="681" w:type="dxa"/>
          <w:trHeight w:val="67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ПРИЕМЫ СПЕЦИАЛИСТОВ</w:t>
            </w:r>
          </w:p>
        </w:tc>
      </w:tr>
      <w:tr w:rsidR="00E4341E" w:rsidRPr="00D03337" w:rsidTr="00E25D05">
        <w:trPr>
          <w:gridBefore w:val="1"/>
          <w:gridAfter w:val="1"/>
          <w:wBefore w:w="1168" w:type="dxa"/>
          <w:wAfter w:w="681" w:type="dxa"/>
          <w:trHeight w:val="67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Под первичным приёмом, в рамках настоящего Прайса, понимается первичное обращение к конкретному врачу-специалисту в рамках договора между пациентом и ООО «Петергоф-Мед» и последующие обращения к этому врачу более чем через три месяца с момента первого обращения, независимо от причины обращения;  </w:t>
            </w:r>
          </w:p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Под повторным приёмом, в рамках настоящего Прайса, понимается повторное обращение к одному врачу - специалисту в течение трех месяцев с момента первичного обращения. если, с момента первичного обращения к специалисту прошло более трех месяцев, следующий прием того же специалиста считается первичным;  </w:t>
            </w:r>
          </w:p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Обращение пациента к врачу-специалисту, имевшее место в других ЛПУ города не является основанием для оформления обращения к данному специалисту в ООО «Петергоф-Мед» как повторного;  </w:t>
            </w:r>
          </w:p>
          <w:p w:rsidR="00E4341E" w:rsidRPr="00D03337" w:rsidRDefault="00E4341E" w:rsidP="00E4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В компетенции врача - специалиста определить вид приёма (первичный или повторный).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94059A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40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555003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врача-гастроэнтеролога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в.к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tbl>
            <w:tblPr>
              <w:tblW w:w="11341" w:type="dxa"/>
              <w:tblLayout w:type="fixed"/>
              <w:tblLook w:val="04A0"/>
            </w:tblPr>
            <w:tblGrid>
              <w:gridCol w:w="1813"/>
              <w:gridCol w:w="1041"/>
              <w:gridCol w:w="6327"/>
              <w:gridCol w:w="2160"/>
            </w:tblGrid>
            <w:tr w:rsidR="00FB3B69" w:rsidRPr="00D03337" w:rsidTr="00807622">
              <w:trPr>
                <w:trHeight w:val="42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3B69" w:rsidRPr="00D03337" w:rsidRDefault="00FB3B69" w:rsidP="00FB3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В01.004.001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3B69" w:rsidRPr="00D03337" w:rsidRDefault="00FB3B69" w:rsidP="00FB3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03.00а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3B69" w:rsidRPr="00D03337" w:rsidRDefault="00FB3B69" w:rsidP="00FB3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Прием (осмотр, консультация) врача-гастроэнтеролога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в.к 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первичный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3B69" w:rsidRPr="00D03337" w:rsidRDefault="00FB3B69" w:rsidP="00FB3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врача-гастроэнтеролога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к.м.н.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711092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врача-гастроэнтеролога </w:t>
            </w:r>
            <w:r w:rsidR="00CB2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врача-гастроэнтеролога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гинеколога-онколога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610F14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гинеколога-онколога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10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24AD5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B95A67" w:rsidRDefault="00610F14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</w:t>
            </w:r>
            <w:r w:rsidR="00FB3B69"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24AD5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 д.м.н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B95A6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610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24AD5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 гинеколога-эндокринолога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B95A6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24AD5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 гинеколога-эндокринолога  (по рез-м анализов/осмотра)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B95A6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</w:t>
            </w: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24AD5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 гинеколога-эндокринолога (с осмотром на кресле)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врача акушера-гинеколога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акушера-гинеколога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711092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 беременной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 беременной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беременной к.м.н.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 гинеколога беременной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508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 общей практики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 общей практики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711092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508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1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711092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508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1409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врача-дерматовенеролога (для посещения школы, д/сада, бассейна) от </w:t>
            </w:r>
            <w:r w:rsidR="00D50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 нашего центра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D50852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8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врача-дерматовенеролога (для посещения школы, д/сада, бассейна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1409B7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(без снятия и расшифровки ЭКГ)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1409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07.00.1А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кардиолога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снятия и расшифровки ЭКГ)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1409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со снятием и расшифровкой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снятием и расшифровкой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1409B7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B3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1409B7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1409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хирурга-маммолога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822D58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-онколога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822D58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FB3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хирурга-маммолога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822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онколога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822D58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B3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врача-рефлексотерапевта первичный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822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822D58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B01.023.001.000.03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(врач высшей категории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ведущий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повторный (врач высшей категории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ведущий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B32531" w:rsidP="0082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22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822D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врача-невролога для д/сада,школы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822D58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1B0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1B0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беременных врачом оториноларингологом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D356CC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осмотр врачом оториноларингологом при оформление медицинской справки от </w:t>
            </w:r>
            <w:r w:rsidR="00D50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 нашего центра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D356CC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медицинской справки (школа, д/сад,секции, логопедия, для поступления на стац.лечение) один специалист отоларинголог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оториноларинголога для МСЭ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D356CC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В01.029.001.000.05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D3112F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В01.029.002.000.06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11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D356CC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D356CC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(врач высшей категории)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6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(врач высшей категории)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69" w:rsidRPr="00D03337" w:rsidRDefault="00B32531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B3B69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35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B3B69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69" w:rsidRPr="00D03337" w:rsidRDefault="00FB3B69" w:rsidP="00F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В01.034.004.002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диагностика, консультация) логопеда первичный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В04.047.002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терапевта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беременных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беременных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терапевта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Первичная консультация главного врача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5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Повторная консультация 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терапевта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77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врача-травматолога-ортопеда от 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специалистов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врача-дерматовенеролога-трихолога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врача-дерматовенеролога-трихолога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уролога 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уролога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уролога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уролога 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первичный 1 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повторный 1 сеанс/час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врача-психотерапевта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477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B01.070.009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B01.070.010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(тестирование, консультация) медицинского психолога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в теч-ие месяца)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В04.070.001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психолога профилактический для детского учреждения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на дому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детского/подросткового психотерапевта 60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детского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гинеколога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Семейная консультация психотерапевта (2-3 чел) 60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Семейная консультация психотерапевта (2-3 чел) 90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477594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врача-хирурга от 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 н/конечностей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 и артерий н/конечностей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повторный с контрольным 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перевязкой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сеансом послеоперационной склеротерапии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 склеротерапии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врача эндокринолога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врача эндокринолога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врача-эндокринолога беременных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врача-эндокринолога беременных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B01.069.001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врача-остеопата первичный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(30 мин)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B01.069.002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врача-остеопата повторный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мануальной терапии первичный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вкл. сеанс)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477594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мануальной терапии повторный</w:t>
            </w:r>
            <w:r w:rsidR="00477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по рез.)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77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Сеанс мануальной терапии 60 мин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77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477594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7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Акушерство и гинекология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гинеколога-онколога </w:t>
            </w:r>
            <w:r w:rsidR="00BB5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гинеколога-онколога</w:t>
            </w:r>
            <w:r w:rsidR="00BB5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BB5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5677B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</w:t>
            </w:r>
            <w:r w:rsidRPr="00567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 д.м.н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B95A6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акушера-гинеколога, гинеколога-эндокринолога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65565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акушера-гинеколога, гинеколога-эндокринолога к.м.н. (по рез-м анализов/осмотра) без осмотра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65565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A7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</w:t>
            </w: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акушера-гинеколога, гинеколога-эндокринолога к.м.н. (с осмотром на кресле)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B95A6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врача акушера-гинеколога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акушера-гинеколога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 беременной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 беременной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беременной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 гинеколога беременной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A16.20.079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аспирата эндометрия (без стоимости анализа)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65565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Диагностическое выскабливание цервикального канала (без стоимости анализа)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биопсии шейки матки (забор материала без стоимости анализа)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 шеечной слизи, на антиспермальные антитела,  для проведения  посткоитального теста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А03.20.001.001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 простая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А03.20.001.002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 расширенная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21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04.18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Послеоперационная обработка шейки матки,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влагалища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A16.20.059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влагалища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влагалищного кольца при выпадениях матки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Извлечение влагалищного кольца при выпадениях матки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ВМС (без стоимости спирали)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ВМС стандартное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ВМС инструментом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ВМС (Юнона Био-Т)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на беременность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A11.20.024.001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35202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эрозии шейки матки препартатом «Солковагин» (1проц.)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65565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04.28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лечение эрозии шейки матки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цитологию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флору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на посев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мазков на ПЦР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на исследование гормонального фона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тампона с лекарством во влагалище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A16.28.040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Бужирование цервикального канала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A11.20.004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Пайпель -биопсия (аспирационная биопсия эндометрия) безстоимрти гистологии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A11.28.009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Инстилляция уретры (цервикального канала)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93013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B32531"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A16.20.036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Хирургическое лечение заболеваний шейки матки с использованием различных энергий (химическая коагуляция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93013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B32531"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A16.20.079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sz w:val="18"/>
                <w:szCs w:val="18"/>
              </w:rPr>
              <w:t>Хирургическое лечение заболеваний шейки матки с использованием различных энергий (диатермокоагуляция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93013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B32531"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поверхностно расположенного инородного тела (Импланон НКСТ)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2 850,00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удаление единичных (до 3-х ед.) кондилом /или папиллом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множественных (более 3-х ед.) кондилом /или папиллом влагалища, вульвы, шейки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А16.20.036.001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Электродиатермоконизация шейки матки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B9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А16.20.037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Искусственное прерывание беременности (аборт) (медикаментозный) (услуги, проводимые женской консультацией)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консультация психолога включена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ложа эндометриоза лазерным лучом при распространенном эндометриозе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ложа эндометриоза лазерным лучом при эндометриозе шейки матки (1 очаг)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(единичные папилломы и кондиломы стенок влагалища)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(удаление единичных кондилом вульвы)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04.49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(множественные папилломы и кондиломы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(единичные кисты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(лейкоплакия стенок влагалища)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(вскрытие кисты бартолиниевой железы или кисты стенки влагалища)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(лейкоплакии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(эктопия шейки матки до 2см)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(эктопия шейки матки более 2 см)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ложа эндометриоза лазерным лучом при распространенном эндометриозе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ложа эндометриоза лазерным лучом при эндометриозе шейки матки (1 очаг)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(единичные папилломы и кондиломы стенок влагалища)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04.59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(удаление единичных кондилом вульвы)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А22.20.005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04.60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7604F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хирургия при новообразованиях женских половых органов (множественные папилломы и кондиломы шейки матки)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7604F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4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Вакцинация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Комбиотех (Гепатит В,Россия, от 1 мес.)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Эувакс (гепатит В, Корея, от 1 мес.)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Регевак(гепатит В,Россия, от 1 мес).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Превенар(пневмококковая инфекция, США,россия с 2-х.мес).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55C68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Пневмовакс 23 (пневмококковая инфекция,США,Нидерланды) от 2-х лет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257A4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</w:t>
            </w:r>
          </w:p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Клещ-Э-Вак(клещевой энцефалит,Россия,от года)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55C6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АДС-М анатоксин (дифтерия,столбняк,Россия,от 4-х лет)</w:t>
            </w:r>
          </w:p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Вакцина паротитно-коревая (паротит,корь,Россия,от года)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Вакцина против краснухи (Краснуха,Россия,от года)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Би Вак(полиомиелит,Россия, с 3-х месяцев)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Рота Тек(ротавирусная инфекция,США,от 6 недель)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Пентаксим(дифтерия,столбняк,коклюш,полиомиелит,гемофильная инфекция,Франция)от 3-хмес.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ИнфанриксГекса(Дифтерия,столбняк,коклюш,полиомиелит,гепатитБ,гемофильная инфекция) Бельгия от 3-х мес.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Вианвак (брюшной тиф) Россия, под заказ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Альгавак 0,5(ГепатитА,Россия,с 3-х лет)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Варилрикс (Ветряная оспа,Бельгия,с 1 года) под заказ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Гардасил (вирус папилломы человека,Нидерланды, с 9 лет)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Гриппол плюс (Россия, для взрослых) под заказ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A8464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Адасель (бесклеточная, комбинированная, адсорбированная,дифтерияс уменьшенным содержанием антигена,столбняк,коклюш.Канада,с 4-х лет)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A7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Предпрививочный осмотр- консультация врача составляет для ребенка старше 1 года и взрослого 1000 руб. и для ребенка до 1 года- 1200 руб.</w:t>
            </w:r>
          </w:p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 предварительная запись по телефону. Перед рядом прививок необходима сдача анализов, уточните у врача. При себе необходимо иметь прививочный сертификат</w:t>
            </w: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Дерматовенерология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9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к.м.н.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9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врача-дерматовенеролога (для посещения школы, д/сада, бассейна) от </w:t>
            </w:r>
            <w:r w:rsidR="00B930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 нашего центра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 без выдачи справки)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врача-дермато-трихолога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врача-дермато-трихолога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А03.01.001 1.27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Дерматоскопия(Осмотр кожи под увеличением)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 терапевтический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кондилом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 в области полового члена,  вульвы, влагалища)  ануса 1шт.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 в области полового члена,  вульвы, влагалища) ануса (от 4 - 7 ед.)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 в области полового члена,  вульвы, влагалища) ануса (от 8-12 ед.)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 в области полового члена,  вульвы, влагалища) ануса (более 13 ед., в зависимости от сложности и кол-ва)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10000-15000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папиллом, гемангиом, милиуомов, ангиом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       1ед. ( до 2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       1ед.( от 3-4мм)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010.003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теле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(более 20ед)   за 1 ед.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010.004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Первые     20 ед.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010.006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1ед.     (до 2мм)</w:t>
            </w: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010.007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010.008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 (более 2 мм)</w:t>
            </w: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в области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век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ед.  (до 2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010.010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около ресничной области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010.011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-межресничной области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слизистой носа, наружного слухового прохода      1 ед.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Удаление халязион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A16.01.037.001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халязиона   в области    век    1ед.   (до 3-4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A16.01.037.002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халязиона   в области    век    1ед.   (более 4мм)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Удаление бородавок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1 ед.   ( до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( от 5-7мм)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(более 7мм)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 , мозолей  1 ед.(до 3мм)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 , мозолей 1 ед. (от 4-7мм)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 , мозолей 1 ед. (от8-10мм)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невусов/родинок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 в области лица головы, шеи 1 ед.   (до 3мм)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A16.01.017.008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 в области лица головы, шеи 1 ед.   (от 4-5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A16.01.017.009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(более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(до 3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A16.01.017.011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(от 4-8мм)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(более 9мм)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невусов/кист в области век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невусов/кист в области век 1 ед. (до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невусов/кист в области век 1 ед. (от 6-7мм)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кератом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кератом на теле 1 ед. (до 3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кератом  на теле 1 ед.(от 4-7мм)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кератом на теле 1 ед.(более от 7-10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1 ед. ( до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1 ед. (от 5-7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1 ед. (от 9-12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фибром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 в области лица и головы 1 ед. (до 3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в области лица и головы 1 ед. (от 3 -6мм)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атером, липом (жировиков)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       1 ед. (до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       1ед. (от 6-10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      1ед. (до 5мм)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      1ед. (от 6-10 мм)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6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склерозирование ( удаление сосудов и сосудистых звездочек)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склерозирование (удаление сосудов и сосудистых звездочек, лечение купероза)  1 ед.1 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вросшего ногтя (в зависимости от сложности работы)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Кардиология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 (без снятия и расшифровки ЭКГ)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 (без снятия и расшифровки ЭКГ)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снятием и расшифровкой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со снятием и расшифровкой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8C1C19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A05.10.004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ЭКГ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ЭКГ в 12-отведениях (с расшифровкой, описанием и интерпретацией электрокардиографических данных)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4563C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A12.10.001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ЭКГ с дополнительными отведениями, нагрузочными пробами      (с расшифровкой, описанием и интерпретацией электрокардиографических данных)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45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A05.10.007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Холтеровское (суточное) мониторирова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ЭКГ * (заполняется расписка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D45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A04.10.002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3C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 (ЭХО сердца)</w:t>
            </w:r>
            <w:r w:rsidR="00D45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 (ЭХО сердца)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заверенной архивной копии протокола суточного мониторирования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4563C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Логопедия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А13.23.14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школе (индивидуальное занятие)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45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А13.23.800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Артикуляционная гимнастика, постановка звуков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сеанс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 по методу профессора Ауглина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А21.01.004.800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кистей рук, развитие мелкой моторики и графо-моторных навыков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А21.07.800.001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Логопедический массаж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 терапия 1 сеанс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А21.07.800.002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Зондовый массаж языка. Коррекция движений артикуляционного аппарата, нарушений дыхательной и голосовой функций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257A4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257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Косметология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45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D4563C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Маммология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br/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хирурга-маммолога осуществляется только при наличии УЗИ исследования, произведенного в день консультации (или не более пяти дней до приема) (МР 99/209 МЗРФ от 30.03.2000г.)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маммолога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одного образования молочной железы (стоимость без цитологического исследования)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Тонкоигольная аспирационная биопсия (ТАБ) кисты молочной железы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4563C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Мануальная терапия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537B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53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А21.09.003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сердца и перикарда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А21.13.003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периферических сосудов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пищевода, желудка и двенадцатиперстной кишки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А21.23.003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Мануальная терапия врача высшей категории детей и взрослых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Массаж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 (лобной, окологлазничной, верхне и нижне-челюстной области).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A21.01.003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8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A21.01.003.001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воротниковой  зоны  (задней  поверхности шеи, спины до уровня IV грудного позвонка, передней поверхности грудной клетки до II ребра)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плечевого 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верхней конечности,  надплечья и области  лопатки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A21.01.004.004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лучезапястного  сустава (проксимального отдела кисти,  области лучезапястного сустава и предплечья)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A21.01.001.001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массаж всего тела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A21.01.001.002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всего тела  с элементами мануальной терап</w:t>
            </w:r>
            <w:r w:rsidR="00DE0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A21.01.004.005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кисти и предплечья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A21.30.005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 грудной клетки (области передней поверхности грудной клетки  от передних границ  надплечий  до реберных         дуг и области спины от VII шейного до I поясничного позвонка)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(от VII шейного до I поясничного позвонка и от левой  до  правой средней аксиллярной  линии;  у  детей включая пояснично-крестцовую область)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A21.30.001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мышц передней брюшной стенки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пояснично-крестцовой области (от I поясничного  позвонка  до нижних ягодичных складок)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Сегментарный массаж  пояснично-крестцовой области    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спины и поясницы (от VII шейного позвонка до крестца и от левой до  правой средней аксиллярной линии)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шейно-грудного  отдела позвоночника (области задней поверхности шеи  и области спины до I поясничного позвонка            от левой до правой  задней  аксиллярной линии)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Сегментарный массаж  шейно-грудного отдела позвоночника                     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A21.03.002.003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области  позвоночника   (области задней поверхности  шеи,  спины и пояснично-крестцовой области  от  левой  до  правой задней аксиллярной линии)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  конечности  и  поясницы (области стопы,  голени, бедра, ягодичной и пояснично-крестцовой области)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тазобедренного  сустава (верхней трети бедра,   области   тазобедренного сустава и ягодичной области одноименной    стороны)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коленного сустава (верхней трети голени, области   коленного  сустава  и нижней трети бедра)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A21.01.009.004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голеностопного сустава  (проксимального отдела стопы, области голеностопного сустава и нижней трети голени)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A21.01.009.005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стопы и голени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A21.30.002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массаж (у детей грудного и  младшего дошкольного возраста)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A21.01.001.003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шеи, спины, поясницы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Неврология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E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D462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Б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для оформления инвалидности (если инвалидность не по неврологии)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D462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DE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D462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(врач высшей категории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,ведущий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повторный (врач высшей категории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,ведущий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повторный(кандидат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врача-невролога для д/сада,школы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E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при мышечном и суставном болевом синдроме (одна  область)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Корешковые новокаиновые блокады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E038D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Блокада бедренного нерва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E038D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Блокада при невропатиях тройничного и лицевого нерва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DE038D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Мануальная терапия (сеанс 1 час)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А25.24.001.002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ботулинического токсина при заболеваниях периферической нервной системы(без стоимости препарата)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tbl>
            <w:tblPr>
              <w:tblW w:w="9571" w:type="dxa"/>
              <w:tblLayout w:type="fixed"/>
              <w:tblLook w:val="04A0"/>
            </w:tblPr>
            <w:tblGrid>
              <w:gridCol w:w="1518"/>
              <w:gridCol w:w="872"/>
              <w:gridCol w:w="5299"/>
              <w:gridCol w:w="1882"/>
            </w:tblGrid>
            <w:tr w:rsidR="00B32531" w:rsidRPr="00D03337" w:rsidTr="00257A43">
              <w:trPr>
                <w:trHeight w:val="405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рология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первичный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,амбулаторный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DE03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16.01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повторный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,амбулаторный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="00DE03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16.02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первичный (врач высшей категории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,ведущий специалист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DE03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16.03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повторный (врач высшей категории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,ведущий специалист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DE03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16.04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первичный (кандидат медицинских наук)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B32531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16.05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повторный(кандидат медицинских наук)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1 700</w:t>
                  </w:r>
                </w:p>
              </w:tc>
            </w:tr>
          </w:tbl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Оториноларингология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(вызов не включен)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DE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беременных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медицинской справки от </w:t>
            </w:r>
            <w:r w:rsidR="00A12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 нашего центра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медицинской справки (школа, д/сад,секции, логопедия, для поступления на стац.лечение) один специалист отоларинголог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для МСЭ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А.11.08.010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биоматериала на исследование из ЛОР органов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A11.08.020.001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Анемизация полсоти носа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A11.08.020.002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Анемизация и апликационная анестезия полости  носа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носа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инородных тел из уха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глотки и гортани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Парамеатальная блокада по Вишневскому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УХО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А21.25.02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Пневмомассаж барабанной перепонки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аттика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A16.25.012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Продувание слуховых труб по Политцеру (анемизация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А11.30.001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Парацентез барабанной перепонки (анестезия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12.16 (А)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заушная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слуховой трубы одна сторона (анемизация и 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серной пробки без осмотра врача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серной пробки в рамках первичного осмотра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наружных слуховых проходов во время осмотра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наружных слуховых проходов и введение (нагнетание) в них лекарственных препаратов  во время осмотра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нагноившегося фурункула наружного уха ( 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нагноившейся атеромы  наружного уха ( 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уха антисептиком при воспалительном процессе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A12.25.001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Аудиометрия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ухо лекарсвенных преапратов на турунде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A16.01.009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ПХО-ушивание раны наружного ухо (первичный осмотр обязателен)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НОС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A16.08.023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полости носа при воспалительном процессе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Передняя тампонада носа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А14.08.006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лекарственных веществ в преддверие полости носа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А14.08.006.001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кортикостероидов в носовые раковины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нагноившегося фурункула  носа ( 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абсцесса или гематомы носовой перегородки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Лечебно-диагностическая пункция в/челюстной пазухи с ведением в нее лекарственого препарата.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Лечебно-диагностическая пункция в/челюстной пазухи с ведением в нее лекарственого препарата и установкой катетера.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в/челюстной пазухи ч/з катетер с одной стороны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в/челюстной пазухи ч/з катетер с двух сторон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в/челюстной пазухи ч/з послеоперационное соустье (анестезия и анемизация включена)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Ваккумное дренирование полости носа по Проетцу в рамках первичного осмотра (анемизация носа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Ваккумное дренирование полости носа по Проетцу в рамках без первичного осмотра (анемизация носа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ЯМИК - процедура( безпункционное дренирование околоносовых пазух)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146C4B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(А)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146C4B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ЯМИК процедура повторная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146C4B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(Б)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146C4B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ЯМИК процедура (без стоимости катетера)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146C4B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(С)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146C4B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ЯМИК катетер - стоимость ( для пациентов ДМС)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A16.08.014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Репозиция костей носа (включена анемизация и анестезия носа, установка тампонов в нос, фиксирющаяя повязка снаружи)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A16.08.009.1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Петлевая полипотомия полости носа (анемизция и анестезия полости носа включена) 1 категория сложнотсти - без гистологии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A16.08.009.2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Петлевая полипотомия полости носа (анемизция и анестезия полости носа включена) 2 категория сложнотсти - без гистологии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дезинтеграция нижних носовых раковин (УЗДГ) -анестезия включена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синусита на аппарате "СИНУСКАН - 201"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(УЗИ пазух носа)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ЗЕВ-ГОРТАНЬ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A11.08.019.001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A11.08.019.002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Вливание лекарственных веществ в гортань без первичного осмотра ( обязательно письменное назначение ЛОР врача стороннего ЛПУ)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A16.08.016.001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небных миндалин лекарственными веществами в рамках первичного осмотра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A16.08.016.002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небных миндалин лекарственными веществами без осмотра ( обязательно письменное назначение ЛОР врача стороннего ЛПУ)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паратонзиллярного абсцесса (анестезия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A11.01.017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Диагностическая пункция паратонзиллярной клетчатки (анестезия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носоглотки лекарственными веществами по Бахону в рамках первичного осмотра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носоглотки лекарственными веществами по Бахону в рамках без осмотра ( обязательно письменное назначение ЛОР врача стороннего ЛПУ)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краев абсцесса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А16.07.800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кист небных миндалин под местной анестезией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промывания небных миндалин аппаратом "Тонзиллор"  в рамках первичного осмотра (анестезия включена)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577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12.57 (А)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D577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7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Импрегнация небных миндалин с лекарственными препаратами на аппарате ´Тонзиллор´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A16.08.016.004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промывания небных миндалин аппаратом "Тонзиллор"  без первичного осмотра  (обязательно письменное назначение ЛОР врача стороннего ЛПУ)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B01.003.004.004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Апликационная анестезия зева и гортани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22 . 08 . 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41079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7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410799">
              <w:rPr>
                <w:rStyle w:val="catnam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УЗД нижних носовых раковин (вазотомия нижних носовых раковин)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A16.08.010.001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531" w:rsidRPr="00410799" w:rsidRDefault="00B32531" w:rsidP="00B325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Вазотомия нижних носовых раковин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Остеопатия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взрослых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детей от 1 года до 18 лет 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детей до года  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Лечебный сеанс остеопата на дому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4000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сеанс для взрослых и детей остеопата высшей категории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Офтальмология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на дому</w:t>
            </w:r>
            <w:r w:rsidR="00A12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(вызов не включен)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В01.029.001.000.05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В01.029.002.000.06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  <w:r w:rsidR="00A12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беременной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A121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контактных линз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повторным осмотром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A02.26.003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Офтальмоскопия (прямая офтальмоскопия в условиях циклоплегии)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A02.26.003.002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глазного дна  под мидриазом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8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остроты зрения с коррекцией (подбор очков)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сложных очков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Биомикроскопия (осмотр переднего отрезка)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A02.26.004.001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tooltip="Визометрия и определение рефракции с помощью набора пробных линз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Визометрия и определение рефракции с помощью набора пробных линз</w:t>
              </w:r>
            </w:hyperlink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A16.26.051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роговицы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Инъекция парабульбарная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Инъекция субконъюктивальная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A02.26.009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цветоощущения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A21.26.001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век (одна процедура)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A02.26.015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Тонометрия (измерение внутриглазного давления)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A02.26.014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Скиаскопия,  подбор астигматических очков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A11.26.004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путей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A02.26.005.001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периферических полей зрения (ахроматические)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A02.26.005.002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периферических полей зрения (ахроматические + цветные поля)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лекарственных препаратов в халязион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A16.26.018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Эпиляция ресниц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A02.26.020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Проба Ширмера (2 глаза)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Проба Норна (2 глаза)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A16.26.034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конъюнктивы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лечения с целью стимуляции зрительных функций(в/в введение препарата, в/в и в/м инъекции, подкожное введение препарата в висок) с учетом стоимости препаратов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A12.26.003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Суточная тонометрия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Купирование острого приступа глаукомы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A03.26.002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Гониоскопия (один глаз)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глазного дна с контактной линзой гольдмана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A12.26.016</w:t>
            </w:r>
          </w:p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13.27</w:t>
            </w: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Авторефрактометрия</w:t>
            </w:r>
          </w:p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13.28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периметрия (1 гла)</w:t>
            </w:r>
          </w:p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13.29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периметрия (оба глаза)</w:t>
            </w:r>
          </w:p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Окрашивание флюоресцеином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Педиатрия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перед  вакцинацией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276BB0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7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перед  вакцинацией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 до года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276BB0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1200,00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00 Б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после вакцинации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276BB0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7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(врач высшей категории)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B01.031.002.000.04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(врач высшей категории)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(кандидат медицинских наук)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A1218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 года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617F69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1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A121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 w:rsidRPr="0061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 после консультации (в садик, школу, бассейн)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A1218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состоянии здоровья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617F69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7</w:t>
            </w:r>
            <w:r w:rsidRP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 карты ДДУ (в садик,)  после прохождения всех врачей для выдачи 026ф.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карты 026 ф. одним врачом (При условии наличия медицинской карты из поликлиники или выписной истории в течении 6 месяцев)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санаторной карты врачом-педиатром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педиатра на дом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 Жемчужина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педиатра на дом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районы)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педиатра на дом (Красносельский,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 р-ны)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А23.30.027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справки 086У,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осмотр специалистов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 для сада и школы: окулист,невролог,хирург,ЛОР,дерматолог,ортопед,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,педиатр+анализы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Медосмотр расширенный для сада и школы: невролог,ЛОР,офтальмолог,хирург,ортопед,педиатр,гинеколог(уролог),ЭКГ,УЗИ брюшной полости, УЗИ (ЭХО) сердца+ анализы)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A1218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102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Психотерапия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 индивидуальной психотерапии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 семейной психотерапи  (2-3 чел.) 60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22.16а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 семейной психотерапи  (2-3 чел.) каждый последующий 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A13.29.020.001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Психологическая диагностика 2-3 встречи по 60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телесно-ориентировочной  терапии 90 мин.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тревожных расстройств 1 сеанс/ 60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лечение депрессии 10 сеансов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15 000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по коррекции детской агрессии  1 час/1 чел.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 психотерапия сеанс 1 час/1 чел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гештальт-психотерапия 1 сеанс 1 час/1чел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гештальт-психотерапия 10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когнитивно-поведенческая психотерапия 1 сеанс/ 1 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когнитивно-поведенческая психотерапия 10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"Выбор профессии" 2-3 встречи по 60 мин.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3 000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 поведения при менопаузе  1 сеанс/1 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 поведения при менопаузе  10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16 000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шопоголизма  ( ониомания ) 1 сеанс/ 1 час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психодиагностика водителя 2 часа/ 1 чел. готовность к вождению, страхи ( беседа, тестирование, заключение )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2 500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расстройства сна ( трудности при засыпании, ночные пробуждения, раннее просыпание)  1 сеанс/1 час/ 1 чел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психологических зависимостей ( компьютерные игры, виртуальные знакомства, киберсекс)  1 час/1 чел.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лишнего веса  1 сеанс/1 час/1 чел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БОСЛАБ по аддиктивным расстройствам поведения                                1 сеанс/ 1 час/ 1 чел.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1 500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психотерапии беременных 1 сеанс/ 1 час.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психотерапии в элегантном возрасте (вопросы при климактерическом периоде) 1 сеанс/1 час.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семейной пары ( бесплодие, ЭКО, усыновление) 1 час.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3 000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биологическая обратная связь -лечебно -профилактические сеансы коррекции тревожных состояний, нервных и аддиктивных рассройств поведения (все виды зависимости)    дети - 30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700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биологическая обратная связь -лечебно -профилактические сеансы коррекции тревожных состояний, нервных и аддиктивных рассройств поведения (все виды зависимости)    взрослые - 30 мин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1 000   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психотерапия (группа до 5 чел.) 1 чел/ 1 час.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1 200   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Проктология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в.к.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A1218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A12187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A1218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  <w:r w:rsidR="00A12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Ректоскопия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A16.19.003.001.000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неосложненных наружных геморроидальных узлов (1 узел)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A03.19.001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1C2369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Аноскопия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A16.19.003.001.001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трещины заднего прохода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896E8A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history="1">
              <w:r w:rsidR="00B32531" w:rsidRPr="00896E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A16.19.013.002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Лигирование узлов (1 узел)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9537B8" w:rsidRDefault="00A12187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           5000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A16.19.044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Тромбэктомия геморроидальных узлов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537B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A16.19.010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Иссечение наружного геморроидального узла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537B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6 000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896E8A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2" w:history="1">
              <w:r w:rsidR="00B32531" w:rsidRPr="00896E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896E8A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Перианальная блокада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9537B8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1 500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Рефлексотерапия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врача-рефлексотерапевта первичный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кожи и подкожно-жировой клетчатки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верхних дыхательных путей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нижних дыхательных путей и легочной ткани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сердца и перикарда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крупных кровеносных сосудов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А21.14.002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печени, желчевыводящих путей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поджелудочной железы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пищевода, желудка и двенадцатиперстной кишки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периферической нервной системы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Микроиглорефлексотерапия (су-джок)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Корпоральная иглорефлексотерапия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Поверхностная иглорефлексотерапия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Аурикулярная рефлексотерапия (микроиглы)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Корпоральная иглорефлексотерапия с использованием тгл из драгоценных металлов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Аурикулярная рефлексотерапия (серебряная игла)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Травматология-ортопедия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D3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врача-травматолога-ортопеда от </w:t>
            </w:r>
            <w:r w:rsidR="00ED3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"Гиалган"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«Гиалган» в тазобедренный сустав под контролем УЗИ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Ферматрон (в том числе стоимость препарата)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Ферматрон «С» (в том числе стоимость препарата)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Остенил (в том числе стоимость препарата)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Остенил Плюс (в том числе стоимость препарата)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Параартикулярное введение препарата Дипроспан</w:t>
            </w:r>
            <w:r w:rsidR="00ED3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без лекарст.пр.)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D3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Нейро-мышечная блокада 1 кат сложности (без стоимости лекарст.преп.)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Нейро-мышечная блокада 2 кат сложности (без стоимости лекарст.преп.)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Паравертебральная блокада (без стоимости лекарст.преп.)</w:t>
            </w:r>
            <w:r w:rsidR="00ED3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приема врача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Медикаментозное снятие болевого синдрома при заболевании ОДА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транспортных шин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простой гипсовой повязки (1 конечность)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A15.04.002.001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иммобилизация при отсутствии костно-травматических повреждений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лонгеты из турбокаста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8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A15.03.010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гипсовой, софткастовой и скотчкастовой повязки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9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софткастовой и скотчкастовой повязки малой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0" w:history="1">
              <w:r w:rsidR="00B32531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A15.04.002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 1 степени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 2 степени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 3 степени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кисты Бейкера под контролем УЗИ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сухожильного ганглия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сустава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А16.23.015.001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гематомы под контролем УЗИ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ортезирование - стелька Формтотикс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стельки выполненная сторонним учреждением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Ультразвуковые исследования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120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на дому (коэффициент 2 на само исследование, вызов врача согласно прейскуранту)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УЗИ датчик 3D,4D к стоимости УЗИ прибавляется 400 рублей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А04.16.001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брюшной полости (комплексно: печень, желчный пузырь, поджелудочная железа ,селезенка)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3146C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брюшной полости и почек, мочеточников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3146C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желчного пузыря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3146C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 функций  желчного пузыря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3146C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А04.28.002.001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 мочевого пузыря с мочеточниками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 надпочечников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почек, надпочечников и мочевого пузыря с мочеточниками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 (трансабдоминально)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11341" w:type="dxa"/>
              <w:tblLayout w:type="fixed"/>
              <w:tblLook w:val="04A0"/>
            </w:tblPr>
            <w:tblGrid>
              <w:gridCol w:w="1813"/>
              <w:gridCol w:w="1041"/>
              <w:gridCol w:w="6327"/>
              <w:gridCol w:w="2160"/>
            </w:tblGrid>
            <w:tr w:rsidR="00B32531" w:rsidRPr="00D03337" w:rsidTr="007C3515">
              <w:trPr>
                <w:trHeight w:val="585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А04.30.010.001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20.9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УЗИ органов малого таза  (трансабдоминально)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2531" w:rsidRPr="00D03337" w:rsidRDefault="00B32531" w:rsidP="00B3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</w:tbl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BE62A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УЗИ контроль фолликулогенеза  (</w:t>
            </w:r>
            <w:r w:rsidRPr="00BE62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МОНИТОРИНГ ФОЛЛИКУЛОГЕНЕЗА, ПОСЛЕДОВАТЕЛЬНЫЕ УЗИ ПОСЛЕ БАЗОВОГО ИССЛЕДОВАНИЯ НА ПРОТЯЖЕНИИ ОДНОГО МЕНСТРУАЛЬНОГО ЦИКЛА</w:t>
            </w:r>
            <w:r w:rsidRPr="00BE62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BE62A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забрюшинного пространства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7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Цервикометрия (оценка состояния шейки матки). Трансвагинальное УЗИ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BE62A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0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комплекс  для женщин (щитовидная железа, молочные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железы, брюшная полость, почки, мочевой пузырь, малый таз)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1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комплекс  для мужчин (щитовидная железа, брюшная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полость, почки, мочевой пузырь, предстательная железа)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УЗИ предстательной железы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20.18А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 с мочевым пузырем (трансректально)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 и мочевого пузыря (трансабдоминально)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D3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А04.06.002.001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паховых и лимфатических узлов брюшной полости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 и желчного пузыря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А04.06.002.003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лимфатических узлов (одна зона)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20.28а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слюнных желез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631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А04.01.001</w:t>
            </w:r>
            <w:bookmarkEnd w:id="2"/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мягких тканей (одна зона)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суставов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зона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брахиоцефальных сосудов шеи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брахиоцефальных сосудов шеи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УЗДГ БЦА + ТКД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D5429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3 200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брюшного отдела аорты и ее ветвей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B32531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20.32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 висцеральных артерий и аорты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D5429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history="1">
              <w:r w:rsidR="00B32531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интракраниальных сосудов (сосудов головы и шеи)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B32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31623B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history="1">
              <w:r w:rsidR="00B32531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A04.12.005.006</w:t>
              </w:r>
            </w:hyperlink>
            <w:r w:rsidR="00B32531"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интракраниальных сосудов (сосудов головы и шеи)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D3677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почек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20.34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 артерий почек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531" w:rsidRPr="007D5429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 </w:t>
            </w:r>
            <w:r w:rsidR="00ED3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</w:t>
            </w: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C10DC3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магистральных артерий верхних конечностей (2 конечности)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магистральных артерий нижних конечностей (2 конечности)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глубоких и  поверхностных вен верхних конечностей (2 конечности)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9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А04.12.002.002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глубоких и  поверхностных вен нижних конечностей (2 ноги)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Скрининги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 раннего срока беременности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 раннего срока беременности (многоплодная)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B95A6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Скрининг. Осмотр на пороки развития 11-13 недель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25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Скрининг. Осмотр на пороки развития 11-13 недель(многоплодная)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20.45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Скрининг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14-27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недель беременности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В03.032.001.006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Многоплодная беременность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20.45а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Допплерография маточно-плацентарного кровотока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20.45б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Допплерография маточно-плацентарного кровотока (многоплодная беременность)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В03.032.001.009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Скрининг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28-40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недель беременности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25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В03.032.001.010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ЭХО-КГ плода(сердце плода)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УЗИ (с 14-17неделю),(с 22-29,6/7 нед.),(с 34-39,6/7нед.)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E25D05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="00B32531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20.46б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Доплерометрия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15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20.46в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беременности/анатомическое исследование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после 20 недель 3D 4D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(многоплодная беременность)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B32531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УЗИ в педиатрии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A04.23.001.001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Нейросонография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тазобедренных суставов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А04.28.002.001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20.26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мочевого пузыря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32531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брюшной полости с почками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531" w:rsidRPr="00D03337" w:rsidRDefault="00B32531" w:rsidP="00B3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брюшной полости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A04.10.002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 -УЗИ сердца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репродуктивной сферы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20.54.а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мошонки (для мальчиков)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1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 комплексного ультразвукового обследования: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Эхокардиография -УЗИ сердца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• УЗИ щитовидной железы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УЗИ брюшной полости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• УЗИ репродуктивной сферы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Электрокардиограмма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необходимый для поступления в школу со скидкой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Урология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 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уролога 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 уролога  к.м.н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уролога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уролога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C10DC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простаты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сеанс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822AA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аппликационная, спреем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инфильтрационно-аппликационная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секрета простаты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Инстилляция лекарственных веществ в уретру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Инстилляция лекарственных веществ в мочевой пузырь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A17.30.025.001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Термомагнитовибротерапия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-1 процедура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хронического простатита             -9 сеансов                  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хронического простатита             -12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хронического простатита и эректильной дисфункции                                                                             -9 сеансов                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хронического простатита   и эректильной дисфункции                                                                              -12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мочевого пузыря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A11.21.006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Интракавернозное  введение  лекарственных препаратов "Каверджект"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A11.21.006.001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 уретры озоно-кисл. Или физраствором        -1 процедура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A16.28.058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Вправление парафимоза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A16.28.058.001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Выведение головки при фимозе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A16.28.058.002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Обведение  головки полового члена, разделение синехий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B01.003.004.002.001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семенного канатика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Манипуляции с заменой катетера Фоллея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Циркумцизия (обрезание крайней плоти полового члена)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А16.21.038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Подрезание короткой уздечки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pStyle w:val="1"/>
              <w:spacing w:before="0" w:beforeAutospacing="0" w:after="0" w:afterAutospacing="0"/>
              <w:rPr>
                <w:b w:val="0"/>
                <w:color w:val="333333"/>
                <w:sz w:val="18"/>
                <w:szCs w:val="18"/>
              </w:rPr>
            </w:pPr>
            <w:r w:rsidRPr="00C10DC3">
              <w:rPr>
                <w:b w:val="0"/>
                <w:color w:val="333333"/>
                <w:sz w:val="18"/>
                <w:szCs w:val="18"/>
              </w:rPr>
              <w:t>A16.28.086</w:t>
            </w:r>
          </w:p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21.24 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полипа уретры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первичная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повторная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раннего семяизвержения  - 9 сеансов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 раннего семяизвержения   - 12 сеансов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822AA7" w:rsidRDefault="00E25D05" w:rsidP="00E25D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</w:t>
            </w:r>
            <w:r w:rsidRPr="00822A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03.28.001</w:t>
            </w:r>
          </w:p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C10DC3" w:rsidRDefault="00E25D05" w:rsidP="00E25D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A 03.28.001</w:t>
            </w:r>
          </w:p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21.29 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  с анестезией препаратом «Катеджель»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822AA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C10DC3" w:rsidRDefault="00E25D05" w:rsidP="00E25D05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333333"/>
                <w:sz w:val="18"/>
                <w:szCs w:val="18"/>
              </w:rPr>
            </w:pPr>
            <w:r w:rsidRPr="00C10DC3">
              <w:rPr>
                <w:b w:val="0"/>
                <w:color w:val="333333"/>
                <w:sz w:val="18"/>
                <w:szCs w:val="18"/>
              </w:rPr>
              <w:t>A12.28.006</w:t>
            </w:r>
          </w:p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C10DC3" w:rsidRDefault="00E25D05" w:rsidP="00E25D05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0D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Урофлоуметрия (измерение скорости потока мочи)</w:t>
            </w:r>
          </w:p>
          <w:p w:rsidR="00E25D05" w:rsidRPr="00C10DC3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822AA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1300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Функциональная диагностика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исследования дыхательной системы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В03.037.001.000.01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исследования функции внешнего дыхания (ФВД)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10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В03.037.001.000.02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исследования функции внешнего дыхания (ФВД) с бронхолитической пробой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Хирургия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первичный.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E25D05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врача-хирурга от </w:t>
            </w:r>
            <w:r w:rsidR="002D7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специалистов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раны до 2см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раны более 2см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инфицированной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до 4см без ушивания с перевязкой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A15.01.001.001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малой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A15.01.001.002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1.Перевязка 1 категории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A15.01.001.004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1.2.Перевязка 2 категории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A15.01.001.005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1.2.2.Перевязка 3 категории сложности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фиксирующей повязки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фиксирующей повязки на голову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A15.01.001.008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большой с хирургической обработкой раны   от 10см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A15.01.001.009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4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A16.01.008.001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вторичных швов с хирургической обработкой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    до 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A16.01.005.001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24.15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краев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A16.01.005.002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A16.01.005.003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24.16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краев инфицированной раны (некроэктомия)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A16.01.005.004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A16.12.020.001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24.17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Гемостаз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A16.12.020.002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1200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A16.12.020.003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24.18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Гемостаз инфицированной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A16.12.020.004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3800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A16.01.009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Ушивание раны до 4см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1000 до 1100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A16.30.069.001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послеоперационных швов, лигатур    до 10 шт        100р.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A16.30.069.002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от 11 шт          50р.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A14.30.010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Дренирование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B01.003.004.002.</w:t>
              </w:r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Проводниковая анестезия пальца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B01.003.004.002.002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Проводниковая анестезия конечности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лек-в (без стоимости препарата) мелкий сустав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лек-в (без стоимости препарата) средний, крупный сустав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25D05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0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коленного сустава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E25D05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A11.30.024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Пункция жидкостного образования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папиллом     -1 единица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папиллом      - 5-9 единиц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папиллом 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- 10-20 единиц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объемных образов.вол.части головы,шеи     - до 2-х 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A16.03.091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объемных образов.вол.части головы, шеи    - более 2-х 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A16.19.033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 перианальной области -1 единица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     - 3-5 мм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- 6-10 мм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                    - 11-15 мм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Резекция вросшего ногтя   - одна сторона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Двухсторонняя резекция вросшего ногтя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фурункула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крытие фурункула   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более </w:t>
            </w:r>
            <w:r w:rsidR="002D7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карбункула с ревизией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3000 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карбункула более 2см с ревизией раны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4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A16.01.002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24.43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панариция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A16.01.018.001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24.44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липомы мягких тканей до 3 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3 000 до 3500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A16.01.018.002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липомы мягких тканей до 6 см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A16.01.018.003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24.46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липомы мягких тканей более 6 см                   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 5000 до 7500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Инфильтрационная анестезия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E25D05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A11.22.001.001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Тонкоигольная биопсия узлов щитовидной железы (включая стоимость анализа)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96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Флебология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br/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хирурга-флеболога осуществляется только при наличии УЗИ исследования, произведенного в день консультации (МР 99/209 МЗРФ от 30.03.2000г.)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н/конечностей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и артерий н/конечностей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хирурга-флеболога повторный с контрольным УЗАС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перевязкой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сеансом послеоперационной склеротерапии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при венозных трофических язвах с учетом стоимости перевязочного материала, раневых покрытий и компрессионных бинтов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Компрессионное бандажирование конечности при венозном отеке, лимфедеме с учетом стоимости перевязочного материала и компрессионных бинтов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вводный сеанс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однократный сеанс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7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курс процедур для одной конечности (до полугода посещений, до 10 сеансов)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Эхо-склерооблитерация коротких сегментов магистральных вен (ПДПВ, МПВ, перфорантные вены)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Эхо-склерооблитерация магистральных вен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Компрессионная склеротерапия варикозных притоков в пределах одного анатомического сегмента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Компрессионная склеротерапия варикозных притоков на всей конечности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Эндовазальная лазерная облитерация коротких сегментов (ПДПВ, МПВ, перфорантные вены)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Эндовазальная лазерная облитерация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8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Эндовазальная лазерная облитерация повышенной сложности (несколько несостоятельных магистралей на одной конечности, ИМТ &gt; 30)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 ограниченная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 в 1 анатомическом сегменте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 распространенная (2 и более анатомических сегментов)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Эндокринология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врача эндокринолога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25D05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 эндокринолога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 эндокринолога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в.к.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05" w:rsidRPr="00D03337" w:rsidRDefault="002D710D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E25D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 врача эндокринолога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D71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В01.058.001.001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врача-эндокринолога  беременных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врача-эндокринолога  беременных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bookmarkStart w:id="3" w:name="_Hlk34812477"/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3B">
              <w:fldChar w:fldCharType="begin"/>
            </w:r>
            <w:r w:rsidR="00E25D05">
              <w:instrText xml:space="preserve"> HYPERLINK "http://zdravmedinform.ru/nomenclatura-meditcinskikh-uslug/b04.012.001.html" </w:instrText>
            </w:r>
            <w:r w:rsidRPr="0031623B">
              <w:fldChar w:fldCharType="separate"/>
            </w:r>
            <w:r w:rsidR="00E25D0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B04.012.001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для больных сахарным диабетом (1 занятие)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bookmarkEnd w:id="3"/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3B">
              <w:fldChar w:fldCharType="begin"/>
            </w:r>
            <w:r w:rsidR="00E25D05">
              <w:instrText xml:space="preserve"> HYPERLINK "http://zdravmedinform.ru/nomenclatura-meditcinskikh-uslug/b04.012.001.html" </w:instrText>
            </w:r>
            <w:r w:rsidRPr="0031623B">
              <w:fldChar w:fldCharType="separate"/>
            </w:r>
            <w:r w:rsidR="00E25D0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B04.012.001.001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подбор  рациона  питания по калоражу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D05" w:rsidRPr="00D03337" w:rsidRDefault="0031623B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history="1">
              <w:r w:rsidR="00E25D0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B04.012.001.002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рационального питания ( 1 занятие)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E25D05" w:rsidRPr="00D03337" w:rsidTr="00E25D05">
        <w:trPr>
          <w:gridBefore w:val="1"/>
          <w:gridAfter w:val="1"/>
          <w:wBefore w:w="1168" w:type="dxa"/>
          <w:wAfter w:w="681" w:type="dxa"/>
          <w:trHeight w:val="480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A22539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E25D05" w:rsidRPr="00A22539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D05" w:rsidRPr="00A22539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НДС не облагается в соответствии с пп.2 п.2 ст. 149  гл.21 раздела VIII части 2 Налогового кодекса РФ. </w:t>
            </w:r>
          </w:p>
        </w:tc>
      </w:tr>
      <w:tr w:rsidR="00E25D05" w:rsidRPr="00D03337" w:rsidTr="00C760A5">
        <w:trPr>
          <w:gridBefore w:val="1"/>
          <w:gridAfter w:val="1"/>
          <w:wBefore w:w="1168" w:type="dxa"/>
          <w:wAfter w:w="681" w:type="dxa"/>
          <w:trHeight w:val="22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D03337" w:rsidRDefault="00E25D05" w:rsidP="00E25D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5D05" w:rsidRPr="00A22539" w:rsidTr="00E25D05">
        <w:trPr>
          <w:gridBefore w:val="1"/>
          <w:gridAfter w:val="1"/>
          <w:wBefore w:w="1168" w:type="dxa"/>
          <w:wAfter w:w="681" w:type="dxa"/>
          <w:trHeight w:val="570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D05" w:rsidRPr="00A22539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Повторной считается консультация у одного врача в рамках лечения заболевания по диагнозу первичного обращения в течение одного месяца с даты последнего посещения</w:t>
            </w:r>
          </w:p>
        </w:tc>
      </w:tr>
      <w:tr w:rsidR="00E25D05" w:rsidRPr="00A22539" w:rsidTr="00E25D05">
        <w:trPr>
          <w:gridBefore w:val="1"/>
          <w:gridAfter w:val="5"/>
          <w:wBefore w:w="1168" w:type="dxa"/>
          <w:wAfter w:w="8533" w:type="dxa"/>
          <w:trHeight w:val="285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D05" w:rsidRPr="00A22539" w:rsidRDefault="00E25D05" w:rsidP="00E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1397" w:rsidRDefault="007D6E1D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t xml:space="preserve">                                                                   </w:t>
      </w:r>
      <w:bookmarkStart w:id="4" w:name="_Hlk57536064"/>
      <w:r w:rsidRPr="00D0333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Эндо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скопия</w:t>
      </w:r>
    </w:p>
    <w:bookmarkEnd w:id="4"/>
    <w:tbl>
      <w:tblPr>
        <w:tblW w:w="10490" w:type="dxa"/>
        <w:tblInd w:w="-714" w:type="dxa"/>
        <w:tblLayout w:type="fixed"/>
        <w:tblLook w:val="04A0"/>
      </w:tblPr>
      <w:tblGrid>
        <w:gridCol w:w="1359"/>
        <w:gridCol w:w="1041"/>
        <w:gridCol w:w="6327"/>
        <w:gridCol w:w="1763"/>
      </w:tblGrid>
      <w:tr w:rsidR="00826FB3" w:rsidRPr="00D03337" w:rsidTr="00826FB3">
        <w:trPr>
          <w:trHeight w:val="56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  <w:r w:rsidR="00C7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Эндоскопический осмотр ЛОР органов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826FB3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  <w:r w:rsidR="00C7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Аноскопия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826FB3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34812806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  <w:r w:rsidR="00C7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5п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Ректоскопия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F06D10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2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bookmarkEnd w:id="5"/>
      <w:tr w:rsidR="00826FB3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C779AC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А03.16.001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Г00.01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Гастроскопия (ФГДС)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2D710D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  <w:r w:rsidR="0082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26FB3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Г00.02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Гастроскопия </w:t>
            </w:r>
            <w:r w:rsidR="00C7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(ФГДС) с хеликобактером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06D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26FB3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C779AC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А03.19.002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Ректосигмаскопия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F06D10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77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26FB3" w:rsidRPr="00D03337" w:rsidTr="00807622">
        <w:trPr>
          <w:trHeight w:val="8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FB3" w:rsidRPr="00D03337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B3" w:rsidRDefault="00C779AC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15.05.01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B3" w:rsidRDefault="00826FB3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B3" w:rsidRDefault="00826FB3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6FB3" w:rsidRPr="00D03337" w:rsidTr="00807622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FB3" w:rsidRPr="00D03337" w:rsidRDefault="00C779AC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А03.18.001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Г00.03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B3" w:rsidRPr="00D03337" w:rsidRDefault="00C779AC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07622" w:rsidRPr="00D03337" w:rsidTr="00826FB3">
        <w:trPr>
          <w:trHeight w:val="4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622" w:rsidRDefault="00807622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622" w:rsidRDefault="00807622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622" w:rsidRDefault="00807622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622" w:rsidRDefault="00807622" w:rsidP="008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07622" w:rsidRDefault="00807622" w:rsidP="00807622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t xml:space="preserve">                                </w:t>
      </w:r>
    </w:p>
    <w:p w:rsidR="00826FB3" w:rsidRDefault="00826FB3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/>
    <w:p w:rsidR="00985F15" w:rsidRDefault="00985F15" w:rsidP="00826FB3">
      <w:r>
        <w:t>Приложение 1 (Клинико-лабораторные исследования Лаборатория СЗЦДМ)</w:t>
      </w:r>
    </w:p>
    <w:tbl>
      <w:tblPr>
        <w:tblW w:w="9103" w:type="dxa"/>
        <w:tblLook w:val="04A0"/>
      </w:tblPr>
      <w:tblGrid>
        <w:gridCol w:w="817"/>
        <w:gridCol w:w="5012"/>
        <w:gridCol w:w="3288"/>
      </w:tblGrid>
      <w:tr w:rsidR="00985F15" w:rsidRPr="00985F15" w:rsidTr="00985F15">
        <w:trPr>
          <w:trHeight w:val="330"/>
        </w:trPr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Медицинские манипуляции</w:t>
            </w:r>
          </w:p>
        </w:tc>
      </w:tr>
      <w:tr w:rsidR="00985F15" w:rsidRPr="00985F15" w:rsidTr="00985F15">
        <w:trPr>
          <w:trHeight w:val="51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Цена, руб.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6" w:name="RANGE!A55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Клинико-лабораторные исследования</w:t>
            </w:r>
            <w:bookmarkEnd w:id="6"/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с морфологической оценкой патологических результатов, без СОЭ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Базофильная пунктация эритроцитов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</w:tr>
      <w:tr w:rsidR="00985F15" w:rsidRPr="00985F15" w:rsidTr="00985F15">
        <w:trPr>
          <w:trHeight w:val="51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Гемоцитограмма  для дифференциальной диагностики заболеваний системы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- 4 показателя (гемоглобин, эритроциты, лейкоциты, тромбоциты)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Малярия (плазмодии малярии в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Ретикулоциты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оседания эритроцитов (СОЭ)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Изосерологические исследования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7" w:name="RANGE!A6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  <w:bookmarkEnd w:id="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крови и резус-фактор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титра груповых антител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фенотипирование по антигенам системы Резус (гены Cc, Ee) и антигенам системы Kell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Резус-фактор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 изоиммунных антиэритроцитарных антител (по системам Резус, Келл, Левис и др.)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гемостаза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Агрегация тромбоцитов + тест с коллагеном*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985F15">
        <w:trPr>
          <w:trHeight w:val="6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Антитромбин III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8" w:name="RANGE!A7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  <w:bookmarkEnd w:id="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АЧТВ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</w:tr>
      <w:tr w:rsidR="00985F15" w:rsidRPr="00985F15" w:rsidTr="00985F15">
        <w:trPr>
          <w:trHeight w:val="19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АЧТВ чувствительный к волчаночному антикоагулянту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Волчаночный антикоагулянт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Д-димер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Коагулограмма (протромбин по Квику + МНО, АЧТВ, фибриноген, тромбиновое время)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 S*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 С*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9" w:name="RANGE!A8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  <w:bookmarkEnd w:id="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Протромбин по Квику + МНО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Расширенная коагулограмма (протромбин по Квику + МНО, АЧТВ, фибриноген, тромбиновое время, антитромбин III, D-димер)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Тромбиновое время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 Виллебранда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Фибриноген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электролитов крови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Ионоселективный анализ электролитов: Na +, K +, Ca ++, pH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Калий (K+)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ионизированный (Са++)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Натрий (Na+)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Хлориды (Cl)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Аланинаминотрансфераза (АЛТ)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Альфа-2-макроглобулин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0" w:name="RANGE!A9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  <w:bookmarkEnd w:id="1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Амилаза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Амилаза панкреатическая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Антистрептолизин О (ASL-O)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Аполипопротеин А1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Аполипопротеин 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Аспартатаминотрансфераза (АСТ)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1" w:name="RANGE!A10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  <w:bookmarkEnd w:id="1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прямой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Билирубин: общий, прямой, непрямой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Гамма-глутамилтрансфераза (ГГТ)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Гаптоглобин (белок, связывающий свободный гемоглобин)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Гликированный гемоглобин (HbA1с)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Железосвязывающая способность общая (Fe + ненасыщенная ЖСС)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Желчные кислоты (Bile Acids)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определение желчных кислот (холевой, хенодеоксихолевой, деоксихолевой, гликохолевой, литохолевой, таурохолевой, урсодезоксихолевой) в плазме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Клубочковая фильтрация, расчет по формуле CKD-EPI–креатинин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фосфорно-кальциевого обмена (кровь и 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Креатинкиназа-MB (КК- МB)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Лактатдегидрогеназа (ЛДГ)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Лептин*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Ливер-тест (АЛТ, АСТ, общий билирубин, ГГТ)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Липидограмма (холестерин общий, триглицериды, ЛПВП, ЛПНП, ЛПОНП, коэффициент атерогенности, СЖК)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Липопротеин (а)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Миоглобин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Мочевина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малонового диальдегида (маркера окислительного стресса) в крови методом высокоэффективной жидкостной хроматографии со спектрофотометрическим детектированием*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Реберга (кровь+суточная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Прогноз развития атеросклероза (апоА, апоВ, СРБ, коэффициент  апоА1/апоВ)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Прогноз рецедива ИБС (церулоплазмин, СРБ, гаптоглобин)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 насыщения трансферрина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Расширенная липидограмма (холестерин общий, триглицериды, ЛПВП, ЛПНП, ЛПОНП, коэффициент атерогенности, СЖК, апоА1, апоВ, коэффициент апоА1/апоВ)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Ревматоидный 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Свободные (неэтерифицированные) жирные кислоты (СЖК)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С-реактивный белок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Тропонин 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Углеводдефицитный трансферрин (Carbohydrate-Deficient Trancferrin, CDT)*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Ферритин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Фосфатаза щелочная  (ЩФ)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 неорганический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Холестерин-липопротеины высокой плотности (ЛПВП)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Холестерин-липопротеины низкой плотности (ЛПНП)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Холинэстераза*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Цистатин С, скорость клубочковой фильтрации (СКФ)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Эластаза сывороточная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Иммуноглобулины класса G (Ig G)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Иммуноглобулины класса M (Ig 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Иммуноглобулины класса А (Ig 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Иммунофенотипирование лимфоцитов (CD3 CD4 CD8 CD19 CD16 CD56)*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Комплемент С 3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Комплемент С 4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Циркулирующие иммунные комплексы (ЦИК)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фракций белка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2" w:name="RANGE!A16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  <w:bookmarkEnd w:id="1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Белковые фракции (альбумины, глобулины: альфа 1, альфа 2, бета 1, бета 2, гамма)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мочи        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  (суточная/разовая порция мочи)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Альбумин-креатининовое соотношение (разовая порция мочи)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Амилаза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Белок (суточная моча/разовая порция)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 Бенс-Джонса (разовая порция)*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3" w:name="RANGE!A17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  <w:bookmarkEnd w:id="1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общий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Кальций-креатининовое соотношение в разовой порции мочи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4" w:name="RANGE!A17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  <w:bookmarkEnd w:id="1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Магний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Мочевая кислота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Мочевина (суточная моча/разовая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Реберга (суточная моча+кровь)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 неорганический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Определение наркотических веществ в моче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Скрининговое иcследование наркотиков и их метаболитов (морфин, метамфетамин, кокаин, марихуана) в моче.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Скрининговое исcледование наркотиков и их метаболитов (марихуана, морфин, метамфетамин, кокаин, амфетамин, фенциклидин, барбитураты, бензодиазепин, метадон) в моче, алкоголя в слюне.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мочи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мочи на БК (бацилла Коха - микобактерии туберкулеза)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Зимницкого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Нечипоренко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15" w:name="RANGE!A188"/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кала</w:t>
            </w:r>
            <w:bookmarkEnd w:id="15"/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гельминты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наличие яиц гельминтов и цист простейших методом обогащения.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6" w:name="RANGE!A19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</w:t>
            </w:r>
            <w:bookmarkEnd w:id="1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простейшие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скрытую кровь (иммунохроматографический метод)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скрытую кровь (реакция Грегерсена)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кала: яйца гельминтов, цисты простейших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кала (копрограмма)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Соскоб на энтеробиоз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Экспресс-тест для определения гемоглобина и комплекса гемоглобин/гаптоглобин в кале.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отделяемого мочеполовых органов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отделяемого мочеполовых органов женщин (влагалище, цервикальный канал, уретра)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отделяемого мочеполовых органов мужчин (уретра)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уровня фруктозы в эякуляте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Секрет предстательной железы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 (по ВОЗ 2010 с расширенным описанием морфологии сперматозоидов и определением уровня фруктозы)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 (по ВОЗ 2010)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мокроты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Мокрота на ВК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клинический анализ мокроты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биологических жидкостей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клинический анализ транссудатов, экссудатов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синовиальной жидкости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заболеваний кожи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грибковых поражений (ногти, волосы, кожа)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демодекоза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материала для обнаружения чесоточного клеща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Диагностика паразитарных заболеваний 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лямблий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антигенам токсокар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М) к лямблиям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Микст гельминтозы. Антитела (Ig G) к антигенам описторхисов, эхинококков, трихинелл, токсокар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A, M, G) к лямблиям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гепатитов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вирусу гепатита А (Anti-HAV-IgG)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7" w:name="RANGE!A22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  <w:bookmarkEnd w:id="1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класса IgM к вирусу гепатита А (Anti-HAV-IgM)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В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HBe-антиген вируса гепатита B (HBeAg, частица Дейна)*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HBe-антигену вируса гепатита В (Anti-HBeAg-IgG)*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Поверхностный «австралийский» антиген вируса гепатита B (HBsAg)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поверхностному антигену вируса гепатита B (Anti-HBsAg-IgM,G)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8" w:name="RANGE!A23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  <w:bookmarkEnd w:id="1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ядерному антигену вируса гепатита B (Anti-HBcAg-IgM,G)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С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рекомбинантный, антитела к вирусу гепатита С, IgG*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6505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Суммарные антитела к вирусу гепатита С (Anti-НСV-IgM,G)         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M, G) к НСV - подтверждающий тест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D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вирусу гепатита D (Anti-НDV-IgM,G)*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Е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вирусу гепатита Е (Anti-HEV-IgG)*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IgM к вирусу гепатита Е (Anti-HEV-IgM)*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(туберкулеза, сифилиса, ВИЧ 1/2)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туберкулеза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Квантифероновый тест (QuantiFERON-TB Gold)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A, M,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Mycobacterium tuberculosis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T-SPOT - диагностика туберкулезной инфекции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ВИЧ 1/2</w:t>
            </w:r>
          </w:p>
        </w:tc>
      </w:tr>
      <w:tr w:rsidR="00985F15" w:rsidRPr="00985F15" w:rsidTr="00985F15">
        <w:trPr>
          <w:trHeight w:val="160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кровииммунодефицита человека ВИЧ-1/2 и антигена p24 (Human immunodeficiency virus HIV 1/2 + Agp24)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сифилиса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Ig M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Микрореакция. Сифилис RPR (кардиолипиновый тест)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9" w:name="RANGE!A25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  <w:bookmarkEnd w:id="1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M, G) к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заболеваний ЖКТ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Helicobacter pylori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внутреннему фактору Кастла*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Гастрин-17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Гастропанель (без стимуляции): пепсиноген I, пепсиноген II, гастрин-17, антитела (Ig G) к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Гастропанель (со стимуляцией): пепсиноген I, пепсиноген II, гастрин-17, антитела (Ig G) к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Кальпротектин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Копрологическая эластаза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ИФА (антигены ротавируса, норовируса, астровируса)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0" w:name="RANGE!A26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11217</w:t>
            </w:r>
            <w:bookmarkEnd w:id="2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(ИФА-определение антигенов ротавируса, норовируса, астровируса; посев для выявления м/о дизентерийно-сальмонеллезной группы)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Пепсиноген 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Пепсиноген 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углеводов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lang w:eastAsia="ru-RU"/>
              </w:rPr>
              <w:t>Серодиагностика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(IgG) к дифтерийному анатоксину, Diphtheria Toxoid IgG Antibody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возбудителю столбняка (C. tetani)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Обнаружение антител к возбудителю коклюша, паракоклюша*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дифтерийным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иерсиниозным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комплексным сальмонеллезным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псевдотуберкулезным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унитиолом (брюшнотифозное носительство)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шигеллезными диагностикумами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1" w:name="RANGE!A27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</w:t>
            </w:r>
            <w:bookmarkEnd w:id="2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Серологическое исследование крови (обнаружение антител к возбудителю бруцеллеза)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Неинвазивные биомаркеры заболеваний печени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Стеатоскрин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ФиброМакс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ФиброТест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функции щитовидной железы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рецепторам ТТГ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тиреоглобулину ( АТ- 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тиреопероксидазе (АТ - ТПО)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Тиреоглобулин (ТГ)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Тиреотропный гормон (ТТГ)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2" w:name="RANGE!A28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  <w:bookmarkEnd w:id="2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Тироксин (Т4)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Тироксин свободный (Т4 св.)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Трийодтиронин (Т3)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Трийодтиронин свободный (Т3 св.)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3" w:name="RANGE!A291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Гормоны, витамины, маркеры остеопороза</w:t>
            </w:r>
            <w:bookmarkEnd w:id="23"/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25-OH витамин D (D2+D3)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В-crosslaps ( маркер резорбции костной ткани)*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В12 (цианокобаломин)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С (аскорбиновая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Витамины А, Е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Гомоцистеин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Гормон роста (соматотропный гормон, СТГ, соматотропин)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Инсулиноподобный фактор роста (IGF-I)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4" w:name="RANGE!A30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6593</w:t>
            </w:r>
            <w:bookmarkEnd w:id="2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Маркер формирования костного матрикса PINP*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жирорастворимого витамина D3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ненасыщенных жирных кислот омега-3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ненасыщенных жирных кислот омега-6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Остеокальцин (маркер остеосинтеза)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инсулинорезистентности (индекс HOMA-IR)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Паратгормон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985F15">
        <w:trPr>
          <w:trHeight w:val="51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Пирилинкс-D (маркер резорбции костной ткани) (моча разовая порция)*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</w:t>
            </w:r>
          </w:p>
        </w:tc>
      </w:tr>
      <w:tr w:rsidR="00985F15" w:rsidRPr="00985F15" w:rsidTr="00985F15">
        <w:trPr>
          <w:trHeight w:val="5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Про-BNP (натрийуретический пептид)*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Прокальцитонин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985F15">
        <w:trPr>
          <w:trHeight w:val="5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С-пептид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57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Фолиевая кислота (витамин В9)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6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Фруктозамин*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Катехоламины, кортикостероиды, маркеры функции надпочечников, почек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кровь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17-ОН прогестерон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Адренокортикотропный гормон (АКТГ) (плазма ЭДТА)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Альдостерон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Альдостерон-рениновое соотношение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Андростендион (А4)*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ДГЭА-сульфат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5" w:name="RANGE!A324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</w:t>
            </w:r>
            <w:bookmarkEnd w:id="2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Кортикостероиды: альдостерон, кортизол (F), кортизон (E), кортикостерон,11-дезоксикортизол, F/E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Метанефрины фракционные в плазме (ИФА)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Ренин прямой  (плазма ЭДТА)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Серотонин, тирозин, триптофан, 5-гидрокситриптофан, 5-гидроксииндолуксусная и гомованилиновая кислоты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моча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кетостероиды (17 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17-оксикортикостероиды (17-ОКС)*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NGAL-  Липокалин-2- диагностика почечной недостаточности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Адреналин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Биогенные амины: метанефрин свободный, норметанефрин свободный, серотонин, адреналин, норадреналин, дофамин, 3-метокситирамин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Ванилилминдальная, гомованилиновая и 5-гидроксииндолуксусная кислоты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Дофамин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Катехоламины: адреналин, норадреналин, дофамин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 в суточной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Кортикостероиды: кортизол (F), кортизон (E), E/F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 свободный и норметанефрин свободный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Метанефрины общие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Норадреналин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слюна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 в слюне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Онкомаркеры</w:t>
            </w:r>
          </w:p>
        </w:tc>
      </w:tr>
      <w:tr w:rsidR="00985F15" w:rsidRPr="00985F15" w:rsidTr="00985F15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2проПСА, ПСА св., ПСА общ.,Индекс Здоровья Простаты (PHI)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CYFRA 21-1 (Фрагмент Цитокератина 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HE4 (человеческий эпидидимальный белок 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MCA (муциноподобный рако-ассоциированный антиген)*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NSE (нейро-специфическая энолаза)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Tumor Marker 2 (TM 2) - пируваткиназа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Альфа-фетопротеин (АФП)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плоскоклеточной карциномы (SCC)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S100 B (S100 protein)*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6" w:name="RANGE!A35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4410</w:t>
            </w:r>
            <w:bookmarkEnd w:id="2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Кальцитонин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ПСА: общий, связанный,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Комплекс: СА 125, НЕ4 и расчет прогностического индекса ROMA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ПСА общий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ПСА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РЭА (раково-эмбриональный антиген, англ. CEA)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15-3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19-9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242*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72-4*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 парапротеинов в сыворотке (иммунофиксация)*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Хорионический гонадотропин человека (β-ХГЧ)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Хромогранин 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Эритропоэтин - гормон (гликопротеин)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Репродуктивные гормоны и ФПК. Диагностика нарушений фертильной функции организма</w:t>
            </w:r>
          </w:p>
        </w:tc>
      </w:tr>
      <w:tr w:rsidR="00985F15" w:rsidRPr="00985F15" w:rsidTr="00985F15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Анти-Мюллеров гормон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Антиспермальные антитела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Антиспермальные антитела (сперма)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Ассоциированный с беременностью протеин-А (РАРР-А)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Глобулин, связывающий половые гормоны (SHBG)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Дигидротестостерон (DHT)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Ингибин B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свободного андрогена: тестостерон, SHBG, расчёт индекса свободного андрогена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Лютеинизирующий гормон (ЛГ)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7" w:name="RANGE!A380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4408</w:t>
            </w:r>
            <w:bookmarkEnd w:id="2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Макропролактин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риска Трисомии-21 во 2 триместре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Пренатальный скрининг беременной в 1 триместре (11-13,6 недель) с выдачей заключения (исследования РАРР-А, свободной β -ХГЧ, расчёт с учетом ТВП и возраста)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Пренатальный скрининг беременной во 2 триместре (16-18 недель) с выдачей заключения (исследования АФП, ХГЧ, расчёт риска)*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Пролактин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Свободная бета-субъединица хорионического гонадотропина человека (β –ХГЧ свободный)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Тестостерон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Фолликулостимулирующий гормон (ФСГ)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Человеческий плацентарный лактоген (hPL)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Эстрадиол (E2)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Эстриол свободный*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Скрининг новорождённых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образцов крови в сухом пятне у новорожденных детей на неонатальный скрининг 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</w:tr>
      <w:tr w:rsidR="00985F15" w:rsidRPr="00985F15" w:rsidTr="00985F15">
        <w:trPr>
          <w:trHeight w:val="11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определение чувствительности к антимикробным препаратам*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</w:t>
            </w:r>
          </w:p>
        </w:tc>
      </w:tr>
      <w:tr w:rsidR="00985F15" w:rsidRPr="00985F15" w:rsidTr="00985F15">
        <w:trPr>
          <w:trHeight w:val="103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посев*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985F15">
        <w:trPr>
          <w:trHeight w:val="105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реакция ПИФ*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Clostridium Difficile. Определение токсина А и 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клинического материала с определением антибиотикочувствительности методом DDM и чувствительности к бактериофагам для этиологически значимых микроорганизмов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Бактериологический скрининг наличия Streptococcus agalactiae (β-гемолитический стрептококк серогруппы В),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Бактериологический скрининг наличия микроорганизмов с высоким уровнем резистентности (MROs: MRSA, MRGN (ESBLs, MR-Pa, MR-Ab, CRE), VRE)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8" w:name="RANGE!A40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2177</w:t>
            </w:r>
            <w:bookmarkEnd w:id="2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 на Neisseria meningitidis,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106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кала на условно-патогенную микрофлору (УПФ)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9" w:name="RANGE!A40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</w:t>
            </w:r>
            <w:bookmarkEnd w:id="2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клинического материала на анализаторе WalkaWay (подбор и интерпретация антибиотикограммы по рекомендациям CLSI)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Бактериологическое исследование клинического материала с определением антибиотикочувствительности  для этиологически значимых микроорганизмов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Neisseria gonorrhoeae,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анаэробную микрофлору , определение антибиотикочувствительности.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стафилококк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бактериологическое исследование отделяемого слизистой верхних дыхательных путей на коклюш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гемолитический стрептококк,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дифтерию (Corynеbacterium diphtheriae)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стафилококк ( S. aureus)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Дисбактериоз кишечника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Культуральное микологическое исследование без определения чувствительности к антимикотикам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Масс-спектрометрия микробных маркеров в крови (15 маркеров)*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</w:t>
            </w:r>
          </w:p>
        </w:tc>
      </w:tr>
      <w:tr w:rsidR="00985F15" w:rsidRPr="00985F15" w:rsidTr="00985F15">
        <w:trPr>
          <w:trHeight w:val="105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Микозы: выявление клинически значимых грибов с определением чувствительности к антимикотическим препаратам (только для  грибов рода Candida и Cryptococcus neoformans)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Микоплазмы: Бактериологическое исследование на микоплазменную инфекцию (U. species M. hominis), антибиотикограмма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Выявление антигенов норовирусов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Выявление антигенов ротавирусов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кала на дизентерийно-сальмонеллезную группу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кала на дизентерийно-тифо-паратифозную группу, патогенные эшерихии (ректальный мазок)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на иерсиниоз и псевдотуберкулез, определение антибиотикочувствительности.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комплексное исследование кала на дизентерийно-тифо-паратифозную группу, патогенные эшерихии, кампилобактерии, ротавирусы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Посев крови на стерильность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Экспресс-метод. Выявление антигенов Streptococcus agalactiae (β-гемолитический стрептококк серогруппы В) методом иммунохроматографии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8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Экспресс-метод. Выявление антигенов Streptococcus pyogenes (β-гемолитический стрептококк серогруппы А) методом иммунохроматографии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Молекулярно-генетические исследования (ПЦР)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Ascaris lumbricoides (Аскаридоз)*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(Shigella, Salmonella, Campylobacter, Ротавирус гр.А, Норовирусы (2 типа), Астровирусы, Аденовирус гр.F)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бактериального вагиноза (количественное определение ДНК Gardnerella vaginalis, Atopobium vaginae, Lactobacillus spp. и общего количества бактерий)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микрофлоры урогенитального тракта у женщин ("Фемофлор 13 - скрининг")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на энтеровирусную инфекцию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Гельминты: Ascaris lumbricoides (Аскаридоз), Opistorchis felineus (Описторхоз), Enterobius vermicularis (Острицы), Diphyllobothrium latum, Taenia solium*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Простейшие: lamblia Intestinalis Gardia, Cryptosporidum parvum, Isospora belli, Blastocystis, Dientamoeba fragilis (Диентамеба фрагилис)*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Мультиплексное определение HBV, HCV и HIV 1 и 2 типа методом ПЦР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Adenovirus (мазок из носоглотки, мазок с конъюктивы, смыв из бронхов)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0" w:name="RANGE!A43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2093</w:t>
            </w:r>
            <w:bookmarkEnd w:id="3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Bordetella pertussis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C.trachomatis/Ureaplasma/M.genitalium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Candida albicans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Chlamydia trachomatis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trachomatis/Ureaplasma spp./M.hominis/M.genitalium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Chlamydophila pneumoniae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Mycoplasma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Gardnerella vaginalis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HHV-6 скрин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M.tuberculosis (M.tub., M. bovis,M.afric., M.microti)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Mуcoplasma genitalium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Neisseria gonorrhoeae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Neisseria gonorrhoeae/Chlamydia trachomatis/Mycoplasma genitalium/Trichomonas vaginalis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Parvovirus B19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Streptococcus agalactiae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Toxoplasma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Trichomonas vaginalis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Ureaplasma urealyticum/ Ureaplasma parvum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5800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и гепатита D (HDV)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- генотипирование (1a, 1b, 2, 3a, 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(HCV)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(HCV)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герпеса человека 1 и 2 типа (HSV 1,2)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герпеса человека 1 и 2 типа (HSV 1,2) в соскобе,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краснухи (Rubella)*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(HPV) 16/18 типов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(HPV) 6/11 типов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человека - генотипирование (16, 18, 31, 33, 35, 39, 45, 51, 52, 56, 58, 59 типы)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человека - скрининг (16, 18, 31, 33, 35, 39, 45, 51, 52, 56, 58, 59 типы)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Эпштейн-Барр (EBV)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Эпштейн-Барр (EBV)/цитомегаловируса (CMV)/герпесвируса 6 типа (HHV-6) – скрин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НК дрожжей рода Candida: C.albicans, C.krusei, C.glabrata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Муcoplasma hominis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в соскобе,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однонуклеотидных полиморфизмов (SNP) в локусах rs8099917 и rs12979860 гена Интерлейкин – 28В (IL28B)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ПЦР гельминты + простейшие: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Lamblia intestinalis (Giardia), Cryptosporidium parvum, Ascaris lumbricoides (Аскаридоз), Blastocystis, Enterobius vermicularis (Острицы), Diphyllobothrium latum*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Дайджин-тесты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Human Papillomavirus - определение ДНК-типов высокого онкогенного риска (16,18,31,33,35,39,45,51,52,56,58,59,68 типы)*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Human Papillomavirus - определение ДНК-типов низкого онкогенного риска (6,11,42,43,44 типы)*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6760</w:t>
            </w:r>
          </w:p>
        </w:tc>
      </w:tr>
      <w:tr w:rsidR="00985F15" w:rsidRPr="00985F15" w:rsidTr="00985F15">
        <w:trPr>
          <w:trHeight w:val="6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Диагностика инфекций, вызванных Chlamydia, Mycoplasma, Ureaplasma </w:t>
            </w: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другими возбудителями</w:t>
            </w:r>
          </w:p>
        </w:tc>
      </w:tr>
      <w:tr w:rsidR="00985F15" w:rsidRPr="00985F15" w:rsidTr="00985F15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A)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Chlamydophila pneumoniae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Mycoplasma hominis*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Mycoplasma pneumoniae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Ureaplasma urealyticum*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1" w:name="RANGE!A48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5615</w:t>
            </w:r>
            <w:bookmarkEnd w:id="3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Mycoplasma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А) к Ureaplasma urealyticum*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М) к Chlamydophila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32" w:name="RANGE!A491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TORCH-инфекций</w:t>
            </w:r>
            <w:bookmarkEnd w:id="32"/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Авидность антител класса IgG к Toxoplasma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Авидность антител класса IgG к цитомегаловирусу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Toxoplasmа gondii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краснухи (Rubella)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краснухи (Rubella) - авидность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простого герпеса 1, 2 типа (HSV 1, 2) - авидность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простого герпеса 1,2 типа (HSV 1, 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герпесвирусу 8 типа (HHV 8)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цитомегаловирусу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3" w:name="RANGE!A50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</w:t>
            </w:r>
            <w:bookmarkEnd w:id="3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Toxoplasmа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краснухи (Rubella)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простого герпеса 1,2 типа (HSV 1, 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цитомегаловирусу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Суммарные антитела (Ig M,G) к предраннему белку цитомегаловируса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воздушно-капельных инфекций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кори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вирусу кори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паротита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вирусу паротита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IgA 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IgA и IgG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IgM 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4" w:name="RANGE!A51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9740</w:t>
            </w:r>
            <w:bookmarkEnd w:id="3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IgM и IgG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Молекулярно-биологическое исследование на грипп А, В, А/H1-swine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Вирус гриппа А (Influenza virus A) с идентификации субтипов H1N1(свиной грипп) и H3N2(Гонконгский грипп)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985F15">
        <w:trPr>
          <w:trHeight w:val="26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возбудителей острых респираторных вирусных инфекций человека (ОРВИ): РНК респираторно-синцитиального вируса (</w:t>
            </w: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 Respiratory Syncytial virus – hRSv), метапневмовируса (human Metapneumovirus – hMpv), вирусов парагриппа 1, 2, 3 и 4 типов (human Parainfluenza virus-1-4 – hPiv), коронавирусов (human Coronavirus – hCov), риновирусов (human Rhinovirus – hRv), ДНК аденовирусов групп B, C и E (human Adenovirus B, C, E – hAdv) и бокавируса (human Bocavirus – hBov)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возбудителей острых респираторных вирусных инфекций человека (ОРВИ), включая коронавирус SARS-CoV-2 (COVID-19)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6791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Грипп А+В в назофарингиальных образцах, качественно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РНК коронавирус а SARS-CoV-2 (COVID-19)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РНК коронавирус а SARS-CoV-2 (COVID-19) CITO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Varicella Zoster Virus, IgG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Varicella Zoster Virus, IgM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Лабораторная генетика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5" w:name="RANGE!A52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</w:t>
            </w:r>
            <w:bookmarkEnd w:id="3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Генетика тромбофилий с развернутой интерпретацией (плазменное звено FG, FII, FV (Leiden), FVII, FXIII) и сосудисто-тромбоцитарное звено ITGA2, ITGB3, PAI-1)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 полиморфизмы,  ассоциированные  с  бесплодием  и невынашиванием беременности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нарушением обмена лактозы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нарушениями фолатного цикла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артериальной гипертензии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артериальных и венозных тромбозов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Генетические полиморфизмы, ассоциированные с развитием заболеваний ССС  и нарушений системы свертывания крови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новообразований предстательной железы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рака молочной железы. Мутации в гене BRCA1 (185delAG, 4153delA, 5382insC, 3819delGTAAA, 3875delGTCT, 300T&gt;G (Cys61Gly), 2080delA); в гене BRCA2 (6174delT).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Генетический паспорт VIP – 67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Генетическое обследование на болезнь Гентингтона в гене HTT*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Генетическое обследование на болезнь Кеннеди (спинальная и бульбарная мышечная атрофия) в гене AR*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 диабета MODY2*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 диабета MODY3*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адреногенитального синдрома (CYP21A2): 9 мутаций, в том числе делеции и конверсии гена CYP21A2*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альфа-1 антитрипсиновой недостаточности*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болезни Вильсона-Коновалова*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наследственной формы гемохроматоза*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синдрома ЦАДАСИЛ/CADASIL (ранние инсульты)*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первичной дистонии 1 типа (делеция CAG-триплета в гене TOR1A)*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Исследование SOD1 гена при боковом амиотрофическом склерозе*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гена янус киназы 2- 1 полиморфизм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генетического статуса для диагностики целиакии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двух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одного полиморфизма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трех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фактора азооспермии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Кариотипирование (одного человека) по лимфоцитам периферической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обследование на генетические причины поражения печени (альфа-1 антитрипсин недостаточность, гемохроматоз, болезнь Вильсона-Коновалова, болезнь Жильбера)*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BRCA1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BRCA2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KRAS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NRAS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BRAF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EGFR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Молекулярный скрининг на микроделеции/микродупликации хромосом (26  микроделеций и микродупликаций, и изменение числа Х-хромосом)*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Молекулярный скрининг хромосомных аномалий (30 основных синдромов)*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трансмембранного регуляторного белка CFTR, вызывающие повышение вязкости секретов и мужское бесплодие - 5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Неклассическая форма врожденной гиперплазии надпочечников*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Обнаружение экспансии при фронтотемпоральной деменции и боковом амиотрофическом склерозе (БАС)*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общего состояния организма по теломерному тесту. Оценка биологического возраста на основе анализа длины теломер клеток периферической крови.*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 развития остеопороза - 4 полиморфизма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 развития сахарного диабета - 5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биологического родства в паре отец (мать) - ребенок*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биологического родства в триаде отец - мать - ребенок*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повторов ТА в гене UGT1A (cиндром Жильбера)*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боррелиоза, клещевого энцефалита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Borrelia burgorferi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6" w:name="RANGE!A57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</w:t>
            </w:r>
            <w:bookmarkEnd w:id="3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клещевого энцефалита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M)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Borrelia burgorferi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клещевого энцефалита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anti-Borrelia IgM - определение антител к B.afzelii (Ba), B.burgdorferi (Bb), B.garinii (Bg)*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anti-Borrelia IgG - определение антител к B.afzelii (Ba), B. burgdorferi (Bb), B.garinii (Bg)*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вирусный клещевой энцефалит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985F15">
        <w:trPr>
          <w:trHeight w:val="97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вирусный клещевой энцефалит, иксодовый клещевой боррелиоз, эрлихиоз и гранулоцитарный анаплазмоз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иксодовый клещевой боррелиоз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инфекции, вызванной вирусом Эпштейн-Барр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капсидному белку вируса Эпштейна-Барр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7" w:name="RANGE!A58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2152</w:t>
            </w:r>
            <w:bookmarkEnd w:id="3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раннему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ядерному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капсидному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Гетерофильные антитела к возбудителю мононуклеоза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Вирус Эпштейна-Барр Ig M/ Ig G (иммуноблот)*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Гастроцитограмма в комплексном исследовании с выявлением Helicobacter pylori*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8" w:name="RANGE!A59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6860</w:t>
            </w:r>
            <w:bookmarkEnd w:id="3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1 антитело*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CINtec PLUS p16+ki67*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на Demodex (ногти, волосы, кожа, конъюнктива век) - акарограмма*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Мазок из носа на эозинофилы*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Миелограмма*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Пересмотр цитологических препаратов*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Риноцитограмма*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Стандартизованная автоматизированная жидкостная цитология SurePath – онкологический гинекологический  скрининг*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Цитологическая диагностика рака органов мочевыделительной системы (Paris system, 2016) с ИЦХ оценкой экспрессии Ki67 и p16*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Цитологическая диагностика с ИЦХ оценкой экспрессии Ki67 и p16 (CINtec PLUS)*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Цитологический скрининг заболеваний органов мочевыделительной системы ( Paris system, 2016)*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Цитологический скрининг заболеваний шейки матки (профосмотры) Pap-тест / Bethesda system-2014 (окраска по Романовскому)*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диагностическое исследование*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 материала, полученного эндоскопическим методом*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(жидкостная цитология) с использованием рутинных цитологических окрасок*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аспирата из полости матки (выявление гиперпластических и неопластических процессов эндометрия, мазок с ВМС)*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аспирата из полости матки (выявления гиперпластических процессов эндометрия) с ИЦХ оценкой экспрессии Ki67 и p16*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воспалительных и неопластических процессов прямой кишки (скрининг рака)*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гастробиоптата на Helicobacter pylori*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дополнительной локализации при гинекологичесом исследовании (края эрозии, язвы, очаг эндометриоза, свищ, иное)*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конъюнктивы глаза, отделяемого носослезного канала, слезной жидкости*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(соскобов) с поверхности шейки матки и цервикального канала – окрашивание по Папаниколау – Pap-тест*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глотки и слизистой ротовой полости*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 и шейки матки*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 и полости матки с окрашиванием по Цилю-Нильсену (диагностика туберкулеза МПС)*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исследованием на микробиоценоз, Bethesda system (традиционный мазок, окрашивание по Грамму и по Романовскому)*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ИЦХ оценкой экспрессии Ki67,  p16 и HPV (диагностика дисплазий и рака ШМ), Bethesda system (традиционный мазок)*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ИЦХ оценкой экспрессии р16 и HPV,  Bethesda system (традиционный мазок)*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 исследование гормонального статуса  - окрашивание по Папаниколау*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Bethesda system (традиционный мазок) с ИЦХ оценкой экспрессии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Bethesda system (традиционный мазок) с ИЦХ оценкой экспрессии HSV 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на атипические клетки*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мокроты*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мочи и отделяемого простаты и уретры с диагностикой M.tuberculоsis (окраска по Циль-Нильсену)*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отделяемого из слухового прохода*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отделяемого простаты и уретры с исследованием микробиоценоза (окраска по Граму)*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промывных вод бронхов, смывов, мокроты, экссудатов с диагностикой M.tuberculоsis (окраска по Циль-Нильсену)*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 и аспиратов щитовидной железы (3 и более локализаций 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 и аспиратов щитовидной железы (Bethesda system, 2009)*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пунктатов, мазков-отпечатков образований и отделяемого молочной железы (атипичные клетки)*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кожных образований для верификации воспалительного процесса*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кожных образований на наличие атипичных клеток*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лимфоузлов*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молочной железы с оценкой микробиоценоза*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HSV*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p16 (CINtec) и 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слизистой оболочки ротовой полости*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(11 и более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(до 5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(от 6 до 10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транссудатов и экссудатов*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Гистологические исследования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Гистологическое исследование биопсийного материала (рутинные окраски)*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A87439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9" w:name="RANGE!A64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</w:t>
            </w:r>
            <w:bookmarkEnd w:id="3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(4  и более 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(с одним антителом)*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шейки матки с определением р16 и Ki67*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рецепторного статуса молочной железы (ER, PR, HER2-neu, Ki67)*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рецепторного статуса эндометрия/молочной железы (ER, PR)*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биологического материала дополненное ИГХ (p16, Ki67, HPV)*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биопсийного материала, в т.ч. цито-блоков*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биоптатовкожи и подкожной жировой клетчатки (диагностика воспалительных дерматозов, пороков, доброкачественных и злокачественных новообразований) - объект более 1см*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биоптатовкожи и подкожной жировой клетчатки (диагностика воспалительных дерматозов, пороков, доброкачественных и злокачественных новообразований) - объект до 1см*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(более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(до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операционного материала (более 5 фрагментов)*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операционного материала (до 5 фрагментов)*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хронического эндометрита, дополненное ИГХ (до 4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эндометрия, дополненное ИГХ (более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биопсийного (операционного) материала*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доктора медицинских наук по готовым гистологическим препаратам (входят стандартные окраски, рутинные гистохимические исследования, дорезка и перезаливка блоков)*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уровня экспрессии гена BRAF в ткани опухоли*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Патоморфологическое исследование биопсийного материала (мультифокальная биопсия простаты, кишечника, трепанбиопсия печени)*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рецепторов в опухоли – иммуногистохимическое исследование*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аутоиммунных заболеваний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Системные заболевания соединительной ткани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0" w:name="RANGE!A66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  <w:bookmarkEnd w:id="4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LE-клетки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Антинуклеарные антитела (ANA)*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Антинуклеарный фактор (HEp-2)*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двухспиральной ДНК класса Ig 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нуклеосомам (lgG0) тест 2 поколения (AHCA)*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тромбоцитам класса IgG*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экстрагируемому ядерному антигену в скрининговом тесте (ENA-скрининг)*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активности ангиотензинпревращающего фермента сыворотки*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при СКВ (дсДНК и АНФ и АКЛ)*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антинуклеарных антител (RNP/Sm, Sm, SS-A,S-B, Scl-70,Cent-B,Jo-1,Pm-Scl,Histone)*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Антифосфолипидный сидром (АФС)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бета2-гликопротеину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кардиолипину (Ig G и Ig 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фосфолипидам класса Ig G (кардиолипин, апопротеин-Н, фосфатидил-серин, фосфатидил-инозитол, фосфатидиловая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фосфолипидам класса Ig M (кардиолипин, апопротеин-Н, фосфатидил-серин, фосфатидил-инозитол, фосфатидиловая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Антифосфолипидные антитела (АКЛ и АБ2ГП и Анн5 lgG/M и PS/PT)*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антител к фосфатидил-протромбину (PS-PT)*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Развернутая диагностика антифосфолипидного синдрома (АКЛ и АБ2ГП и АНФ)*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Ревматоидный артрит (РА) и другие артропатии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HLA-B27 типирование с помощью метода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Антикератиновые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Антиперинуклеарный фактор*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модифицир. цитруллинированному виментину (анти-MCV)*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циклическому цитруллин-содержащему пептиду (anti-CCP)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Кристаллы моноурата натрия в синовиальной жидкости (диагностика подагры и пирофосфатной артропатии)*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Васкулиты и поражение почек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антигенам антинейтрофильных антител ANCA-панель (протеиназа 3, миелопероксидаза, эластаза, катепсин G, белок BPI, лактоферрин и лизоцим)*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базальной мембране клубочка*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миелопероксидазе (МРО)*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протеиназе-3 (PR-3)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 цитоплазме нейтрофилов (АНЦА) и антинуклеарный фактор (HEp-2)*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эндотелиальным клеткам (HUVEC)*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печени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антигенам аутоиммунных заболеваний печени (Иммуноблот к антигенам SLA/LP, LC-1, LKM-1, PDC-AMA-M, M2-3E, Sp-100, PML, gp210)*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гладкой мускулатуре (ASMA)*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микросомам печени-почек (LKM)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митохондриям (AMA)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Аутоиммунная панель печени (504, 505, 506, 331, 509)*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желудочно-кишечного тракта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Альфа-1 антитрипсин (ААТ)*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A и Ig G) к альфа-глиадину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A) к эндомизию*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A к тканевой трансглутаминазе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G к тканевой трансглутаминазе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GP2 антигену центроацинарных клеток поджелудочной железы класса IgG и IgA (диагностика болезни Крона)*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Saccharomyces cerevisiae (ASCA)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бокаловидным клеткам кишечника (БКК)*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париетальным клеткам желудка*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Гастрит типа А и пернициозная анемия (АПКЖ и АВФ)*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Иммуноглобулин подкласс IgG4*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серология целиакии (АЭА, ТТГ, АРА, АГА IgA/G)*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Серологическая панель гастритов А и 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Скрининг целиакии (ААГ IgG и ТТГ IgA)*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Неврологические и кардиологические заболевания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NMDA глютаматному рецептору (аутоиммунный энцефалит)*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ацетилхолиновым рецепторам (АхР) – миастения*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миелину и антинейрональные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миокарду*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скелетным мышцам*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воспалительных полирадикулоневритов (антитела к ганглиозидам асиало-GM1, GM1, GM2, GD1a, GD1b, GQ1a, GQ1b, GT1a классов IgG/IgM)*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паранеопластических энцефалитов - церебеллярная дегенерация (аутоантитела Yo-1, Hu, Ri, Ma2, Амфифизин)*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Олигоклональный Ig G в ликворе и сыворотке крови для диагностики рассеянного склероза*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эндокринопатии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Антиовариальные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(IgG) к инсулину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β - хорионическому гонадотропину*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аннексину-V*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глютамат-декарбоксилазеостровков поджелудочной железы (GAD)*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островковым клеткам поджелудочной железы*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стероид-продуцирующим клеткам надпочечников*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кожи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базальной мембране эпидермиса*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десмосомам эпидермиса*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Цитокины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Интерлейкин-1 бета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1" w:name="RANGE!A74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5603</w:t>
            </w:r>
            <w:bookmarkEnd w:id="4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Интерлейкин-10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Интерлейкин-4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Интерлейкин-6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Интерлейкин-8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Интерферон-альфа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Интерферон-гамма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Интерфероновый статус*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Рецепторный антагонист интерлейкина-1 альфа и 1 бетта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 некроза опухоли (ФНО-альфа)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Лабораторная диагностика аллергии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Ig E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2" w:name="RANGE!A754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9695</w:t>
            </w:r>
            <w:bookmarkEnd w:id="4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Аллергочип ImmunoCAP ISAC (112 аллергокомпонентов)*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G к 90 пищевым аллергенам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Триптаза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Фадиатоп (качественное определение Ig Е к смеси ингаляционных аллергенов: пыльца луговых и сорных трав, деревьев; клещи домашней пыли, шерсть кошки, собаки, перхоть лошади)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Фадиатоп детский (качественное определение Ig Е к смеси пищевых и ингаляционных аллергенов: яичный белок, молоко, арахис, клещи домашней пыли, шерсть кошки, собаки, местные травы, пыльца деревьев, злаковые)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Эозинофильный катионный белок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пищевой аллергии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Смеси пищевых продуктов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детского питания: яичный белок, молоко, пшеница, арахис, соя, треска (Fx5)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злаков: пшеница, овес, кукуруза, греча, кунжут (Fx3)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рыбы и морепродуктов: треска, креветка, синяя мидия, тунец, лосось (Fx2)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Ig Е к смеси аллергенов овощей: горох, морковь, картофель, фасоль (Fx13)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Ig Е к смеси аллергенов орехов: арахис, фундук, американский орех, миндаль, кокосовый орех (fx1)*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продукты: молоко и мясо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Cпецифический иммуноглобулин Е - альфа-лактальбумин (f76)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баранина (f88)*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бета-лактоглобулин (f77)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говядина (f27)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казеин (f78)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курятина (f83)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молоко козье (f300)*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молоко коровье (f2)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мясо индейки (f284)*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свинина (f26)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сыр с плесенью (f82)*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сыр типа чеддер (f81)*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аллергены: рыба, ракообразные и моллюски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аллергенам рыбы и морепродуктов: кальмары, крабовое мясо, лосось, треска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кальмары (f258)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крабовое мясо (f23)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лосось, семга (f41)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сардина (f61)*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сельдь (f205)*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скумбрия (f206)*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ставрида (f60)*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телапия (f414)*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треска (f3)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тунец (f40)*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форель (f204)*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Пищевые аллергены растительного происхождения 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Ig Е к  аллергенам фруктов: апельсин, банан, виноград, вишня, яблоко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 аллергенам злаков: овес, пшеница, рожь, ячмень, кукуруза, рис, греча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 аллергенам овощей: горох, картофель, морковь, цветная капуста, томат, фасоль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6769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 аллергенам специй: чеснок, лук, перец сладкий (паприка)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аллергенам детского питания: треска, пшеница, арахис, яичный белок, молоко коровье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</w:t>
            </w:r>
          </w:p>
        </w:tc>
      </w:tr>
      <w:tr w:rsidR="00985F15" w:rsidRPr="00985F15" w:rsidTr="00985F15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абрикос (f237)*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авокадо (f96)*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ананас (f210)*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анис (f271)*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апельсин (f33)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арахис (f13)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арбуз (f329)*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4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базилик (f269)*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баклажан (f262)*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банан (f92)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брокколи (f260)*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ваниль (f234)*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Cпецифический иммуноглобулин Е - виноград (f259)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вишня (f242)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гвоздика (f268)*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глютен (f79)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горох (f12)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горчица (f89)*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грейпфрут (f209)*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грецкий орех (f256)*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греча (f11)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грибы шампиньоны (f212)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груша (f94)*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дыня (f87)*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зеленый перец (f263)*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4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имбирь (f270)*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какао (f93)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капуста белокочанная (f216)*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капуста брюссельская (f217)*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кардамон (f267)*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4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карри (f281)*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4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картофель (f35)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кедровый орех (f253)*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киви (f84)*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клубника (f44)*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кофе зерновой (f221)*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красная смородина (f322)*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кукуруза (f8)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лавровый лист (f278)*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лимон (f208)*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лук (f48)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малина (f343)*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манго (f91)*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мандарин (f302)*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мед (f247)*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морковь (f31)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мята перечная (f332)*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овес (f7)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огурец (f244)*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орехи кешью (f202)*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перец сладкий (паприка) (f218)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персик (f95)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петрушка (f86)*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пшеница (f4)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рис (f9)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рожь (f5)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свекла (f319)*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сельдерей (f85)*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семена тыквы (f226)*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слива (f255)*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солод (f90)*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спаржа (f261)*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тимьян (чабрец) (f273)*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тмин (f265)*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томат (f25)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тыква (f225)*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укроп (f277)*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фасоль (f15)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фисташки (f203)*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фундук, лесной орех (f17)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хурма (f301)*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цветная капуста (f291)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чай листовой (f222)*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черный перец (f280)*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чеснок (f47)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чечевица (f235)*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яблоко (f49)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E - ягоды рода брусничных (черника, голубика, брусника) (f288)*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ячмень (f6)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Пищевые аллергены: яйца 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аллергокомпонент nGal d 1 Овомукоид яйца (f233)*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аллергокомпонент nGal d3 Кональбумин яйца (f323)*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яичный белок (f1)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яичный желток (f75)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Бытовые аллергены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 домашней пыли (Greer) (h1)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(Dermatophagoides farinae)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(Dermatophagoides pteronyssimus)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(Euroglyphus maynei)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 клещевому аллергену Dermatophagoides microceras (House dust mite) (d3)*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Эпидермальные и животные белки 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перьев: гуся, курицы, утки, индейки (Ex71)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аллергенам животных: перхоть собаки, эпителий и шерсть овцы, эпителий/белки крысы, эпителий морской свинки, эпителий мыши, эпителий хомяка, эпителий кролика, эпителий и перхоть кошки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куриные перья (е85)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перхоть собаки (е5)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перья попугая (е213)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перья волнистого попугайчика (е78)*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и перхоть кошки (е1)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кролика (е82)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эпителий крысы (e73)*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морской свинки (е6)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мыши (е71)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хомяка (е84)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эпителий и шерсть овцы (е81)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эпителий/белки крысы (е87)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Насекомые и яды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комар (i71)*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моль (i8)*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муравей Рихтера (i70)*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слепень (i204)*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таракан рыжий (прусак) (i6)*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яд осы обыкновенной (i3)*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яд пчелы домашней (i1)*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яд шершня (i75)*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яд шмеля (i205)*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Паразиты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аскарида (Ascaris lumbricoris) (р1)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аллергии на пыльцу злаковых трав, сорных трав, деревьев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деревьев: берёза бородавчатая, ольха серая, лещина, тополь, ива, клён ясенелистный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луговых трав: ежа сборная, тимофеевка луговая, лиcохвост луговой, мятлик луговой, овсянница луговая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сорных трав: лебеда чечевицевидная, полынь, подорожник ланцетовидный, одуванчик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аллергокомпонент аnAmb a 1 Амброзия (recombinant) (w230)*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акации (t19)*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берёзы бородавчатой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вяза (t8)*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 - пыльца дуба (t7)*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ежи сборной (g3)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ели (t201)*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ивы (t12)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каштана конского (t203)*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клёна ясенелистного (t1)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конского щавеля (w23)*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крапивы двудомной (w20)*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лебеды чечевицевидной (w15)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лещины (t4)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липы (t208)*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лисохвоста лугового (g16)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можжевельника казацкого (t6)*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мятлика лугового (g8)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одуванчика (w8)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ольхи серой (t2)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подорожника (w9)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подсолнечника (w204)*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полыни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ромашки (w206)*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тимофеевки луговой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тополя (t14)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овсяницы луговой (g4)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фенхеля (собачья ромашка) (w46)*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ясеня высокого (t25)*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Аллергены плесневых и дрожжевых грибов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грибам: Aspergillus fumigatus, Сandida albicans, Аlternaria alternata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Alternaria alternata (A.tenuis)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Aspergillus fumigatus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Candida albicans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Fusarium moniliforme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Malassezia spp.(m227)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Mucor racemosus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Penicillium notatum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Rhizopus nigricans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Профессиональные аллергены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латекс (k82)*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Специфические иммуноглобулины класса Е к лекарственным аллергенам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пенициллин G (c1)*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пенициллин V (c2)*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хлоргексидин (c8)*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инсулин человека (c73)*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Местные анестетики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карбокаин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лидокаин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мепивакаин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артикаин/ ультракаин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Протезные материалы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акрил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золото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кобальт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медь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никель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палладий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платина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хром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Аллергены к вакцинам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желатин коровий (c74)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овальбумин яйца (f232)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пекарские дрожжи (f45)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Специфические иммуноглобулины класса G к лекарственным аллергенам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Протезные материалы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золото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кобальт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никель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палладий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хром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Местные анестетики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артикаин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лидокаин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мепивакаин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Металлы, микроэлементы, маркеры нарушений минерального обмена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минерального состава и структуры мочевых камней и их фрагментов (Рентгенофазовый анализ)*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3" w:name="RANGE!A99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9395</w:t>
            </w:r>
            <w:bookmarkEnd w:id="4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минерального состава и структуры мочевых камней и их фрагментов (Инфракрасная спектроскопия)*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Анионный и катионный состав суточной мочи (калий, натрий, кальций, магний, аммоний, сульфат, фосфат, хлорид, щавелевая кислота, лимонная кислота, мочевая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</w:tr>
      <w:tr w:rsidR="00985F15" w:rsidRPr="00985F15" w:rsidTr="00985F15">
        <w:trPr>
          <w:trHeight w:val="14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Жизненно необходимые химические элементы в ВОЛОСАХ  с  заключением (18 элементов: бор, кальций, кобальт, хром,  медь, железо,  йод , калий, магний, марганец, молибден, натрий, фосфор, селен, ванадий, цинк , кремний, германий).*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3540</w:t>
            </w:r>
          </w:p>
        </w:tc>
      </w:tr>
      <w:tr w:rsidR="00985F15" w:rsidRPr="00985F15" w:rsidTr="00985F15">
        <w:trPr>
          <w:trHeight w:val="12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Жизненно необходимые химические элементы в ВОЛОСАХ с заключением (16 элементов: ртуть, мышьяк, алюминий, молибден, хром, серебро, ванадий, литий, селен, никель, марганец, медь, цинк, кобальт, таллий, свинец)*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Кадмий в сыворотке*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жизненно необходимых химических элементов в ВОЛОСАХ (9 элементов: кальций, медь, железо, йод, магний, селен, цинк, кремний, германий)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жизненно необходимых химических элементов в НОГТЯХ (9 элементов: кальций, медь, железо, йод, магний, селен, цинк, кремний, германий)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токсических химических элементов в ВОЛОСАХ (9 элементов: свинец, ртуть, талий, кадмий, мышьяк, стронций, берилий, алюминий, никель)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токсических химических элементов в НОГТЯХ (9 элементов: свинец, ртуть, талий, кадмий, мышьяк, стронций, берилий, алюминий, никель)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(суточная моча)*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985F15">
        <w:trPr>
          <w:trHeight w:val="19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спектр химических элементов в ВОЛОСАХ (35 элементов: титан, сурьма, серебро, алюминий, мышьяк, бор, барий, бериллий, кальций, кадмий, кобальт, хром, цезий, медь, железо, ртуть, йод, калий, литий, магний, марганец, молибден, натрий, никель, фосфор, свинец, рубидий, селен, стронций, талий, ванадий, цинк, кремний, германий, олово)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985F15">
        <w:trPr>
          <w:trHeight w:val="19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спектр химических элементов в НОГТЯХ (35 элементов: титан, сурьма, серебро, алюминий, мышьяк, бор, барий, бериллий, кальций, кадмий, кобальт, хром, цезий, медь, железо, ртуть, йод, калий, литий, магний, марганец, молибден, натрий, никель, фосфор, свинец, рубидий, селен, стронций, талий, ванадий, цинк, кремний, германий, олово)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Ртуть (кровь)*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Ртуть (моча)*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в цельной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 (сыворотка крови)*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</w:tr>
      <w:tr w:rsidR="00985F15" w:rsidRPr="00985F15" w:rsidTr="00985F15">
        <w:trPr>
          <w:trHeight w:val="49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Токсические химические элементы в ВОЛОСАХ  с заключением*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Церулоплазмин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Цинк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Аминокислоты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Аминокислоты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4" w:name="RANGE!A1020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</w:t>
            </w:r>
            <w:bookmarkEnd w:id="4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Аминокислоты и их производные (сыворотка крови)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Ванилилминдальная кислота (суточная моча)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Фенилаланин и тирозин в суточной моче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Фенилаланин и тирозин в сыворотке крови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985F15">
        <w:trPr>
          <w:trHeight w:val="75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Лекарственный мониторинг. Определение фармакокинетики/фармакодинамики (PK/PD) в биосубстратах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985F15" w:rsidRPr="00985F15" w:rsidTr="00985F15">
        <w:trPr>
          <w:trHeight w:val="14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5" w:name="RANGE!A102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7020</w:t>
            </w:r>
            <w:bookmarkEnd w:id="4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концентрации антибиотиков (левофлоксацин, линезолид, ванкомицин, имипенем, тигециклин, меропенем, цефтриаксон, цефуроксим, ципрофлоксацин, амоксициллин) в плазме крови методом хромато-масс-спектрометрии  (за один препарат)*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Противосудорожные и противоэпилептические  препараты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Бензонал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Вальпроевая кислота (депакин, конвулекс)*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Вимпат (лакосамид) (ВЖЭХ)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Гексамедин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Дифенин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Карбамазепин (финлепсин)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Ламиктал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Трилептал (окскарбазепин)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Фенобарбитал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Лизодрен (митотан, хлордитан) в крови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Сервисные услуги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в пределах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6" w:name="RANGE!A104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10089</w:t>
            </w:r>
            <w:bookmarkEnd w:id="4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до 20 км. от 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в пределах 20-40 км от 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Доставка результатов исследований на дом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Забор биологического материала на дому (гг. Выборг, Кингисепп, Светогорск, Луга, Великий Новгород, Старая Русса)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985F15">
        <w:trPr>
          <w:trHeight w:val="5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Перевод результатов исследований на английский язык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 биологического материала на дому (гг. Выборг, Кингисепп, Светогорск, Луга, Великий Новгород, Старая Русса)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биологического материала на дому (в пределах СПб)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биологического материала на дому в Курортном, Петродворцовом, Пушкинском, Колпинском, Ломоносовском, Кронштадтском, Всеволожском районах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Испытательная лаборатория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Выделение микроорганизмов из клинического материала и объектов окружающей среды для обеспечения безопасности среды обитания для здоровья человека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с  целью оценки чувствительности к антибактериальным средствам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Санитарно-бактериологические исследования воды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питьевого  холодного водоснабжения, вода децентрализованного водоснабжения (колодцы, скважины)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горячего водоснабжения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плавательных бассейнов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985F15">
        <w:trPr>
          <w:trHeight w:val="30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Вода, расфасованная в емкости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Санитарно-гигиенические исследования воды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питьевая (в т.ч. расфасованная в емкости), вода природная: запах, вкус и привкус, цветность, мутность, железо общее, водородный показатель (рН), хлор остаточный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из чаши бассейна: запах, вкус и привкус, цветность, мутность, водородный показатель, хлор остаточный.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содержания остаточного активного хлора в воде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Измерение физических факторов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Микроклимат: температура, влажность, скорость движения воздуха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72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Освещенность: естественная освещенность, искусственная освещенность (в ночное и вечернее время), яркость, коэффициент пульсации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985F15">
        <w:trPr>
          <w:trHeight w:val="300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Отбор проб</w:t>
            </w:r>
          </w:p>
        </w:tc>
      </w:tr>
      <w:tr w:rsidR="00985F15" w:rsidRPr="00985F15" w:rsidTr="00985F15">
        <w:trPr>
          <w:trHeight w:val="4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Отбор проб с заполнением необходимой документации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985F15">
        <w:trPr>
          <w:trHeight w:val="315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Комплекс-тест "4 ИНФЕКЦИИ"</w:t>
            </w:r>
          </w:p>
        </w:tc>
      </w:tr>
      <w:tr w:rsidR="00985F15" w:rsidRPr="00985F15" w:rsidTr="00985F15">
        <w:trPr>
          <w:trHeight w:val="96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7" w:name="RANGE!A106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6388</w:t>
            </w:r>
            <w:bookmarkEnd w:id="4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на 4 инфекции: HBsAg, Суммарные антитела (Ig M, G) к НСV, Антитела/антиген к ВИЧ 1/2, Суммарные антитела (Ig M, G) к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</w:t>
            </w:r>
          </w:p>
        </w:tc>
      </w:tr>
    </w:tbl>
    <w:p w:rsidR="00985F15" w:rsidRDefault="00985F15" w:rsidP="00826FB3"/>
    <w:sectPr w:rsidR="00985F15" w:rsidSect="003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B3" w:rsidRDefault="00B76AB3" w:rsidP="00C14B99">
      <w:pPr>
        <w:spacing w:after="0" w:line="240" w:lineRule="auto"/>
      </w:pPr>
      <w:r>
        <w:separator/>
      </w:r>
    </w:p>
  </w:endnote>
  <w:endnote w:type="continuationSeparator" w:id="0">
    <w:p w:rsidR="00B76AB3" w:rsidRDefault="00B76AB3" w:rsidP="00C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B3" w:rsidRDefault="00B76AB3" w:rsidP="00C14B99">
      <w:pPr>
        <w:spacing w:after="0" w:line="240" w:lineRule="auto"/>
      </w:pPr>
      <w:r>
        <w:separator/>
      </w:r>
    </w:p>
  </w:footnote>
  <w:footnote w:type="continuationSeparator" w:id="0">
    <w:p w:rsidR="00B76AB3" w:rsidRDefault="00B76AB3" w:rsidP="00C1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0317"/>
    <w:multiLevelType w:val="multilevel"/>
    <w:tmpl w:val="6BE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1D20"/>
    <w:multiLevelType w:val="multilevel"/>
    <w:tmpl w:val="137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0F7D"/>
    <w:multiLevelType w:val="multilevel"/>
    <w:tmpl w:val="B2D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29"/>
    <w:rsid w:val="00017183"/>
    <w:rsid w:val="0003791E"/>
    <w:rsid w:val="000661D8"/>
    <w:rsid w:val="000B60ED"/>
    <w:rsid w:val="000E2477"/>
    <w:rsid w:val="001117F8"/>
    <w:rsid w:val="00125171"/>
    <w:rsid w:val="00137761"/>
    <w:rsid w:val="001409B7"/>
    <w:rsid w:val="00146C4B"/>
    <w:rsid w:val="001569FF"/>
    <w:rsid w:val="00181F0F"/>
    <w:rsid w:val="001832D8"/>
    <w:rsid w:val="001A35D6"/>
    <w:rsid w:val="001B0161"/>
    <w:rsid w:val="001B18C7"/>
    <w:rsid w:val="001C2369"/>
    <w:rsid w:val="001C2993"/>
    <w:rsid w:val="001C3C58"/>
    <w:rsid w:val="001D2343"/>
    <w:rsid w:val="001D5DBF"/>
    <w:rsid w:val="001E0545"/>
    <w:rsid w:val="001E66A5"/>
    <w:rsid w:val="00211397"/>
    <w:rsid w:val="002308B6"/>
    <w:rsid w:val="00257A43"/>
    <w:rsid w:val="00271FDC"/>
    <w:rsid w:val="00273BEE"/>
    <w:rsid w:val="00276815"/>
    <w:rsid w:val="00276BB0"/>
    <w:rsid w:val="002B1CF3"/>
    <w:rsid w:val="002B7BE3"/>
    <w:rsid w:val="002C490A"/>
    <w:rsid w:val="002D710D"/>
    <w:rsid w:val="00304753"/>
    <w:rsid w:val="0030570B"/>
    <w:rsid w:val="003143EA"/>
    <w:rsid w:val="0031623B"/>
    <w:rsid w:val="00316561"/>
    <w:rsid w:val="00344D3D"/>
    <w:rsid w:val="003726C9"/>
    <w:rsid w:val="00384D4D"/>
    <w:rsid w:val="00396FBF"/>
    <w:rsid w:val="004025D2"/>
    <w:rsid w:val="00410799"/>
    <w:rsid w:val="0041702E"/>
    <w:rsid w:val="00477594"/>
    <w:rsid w:val="004C52DD"/>
    <w:rsid w:val="004E7971"/>
    <w:rsid w:val="005108AB"/>
    <w:rsid w:val="00515E03"/>
    <w:rsid w:val="00527346"/>
    <w:rsid w:val="00537B05"/>
    <w:rsid w:val="00542E44"/>
    <w:rsid w:val="00555003"/>
    <w:rsid w:val="005677B8"/>
    <w:rsid w:val="00583CDB"/>
    <w:rsid w:val="00610F14"/>
    <w:rsid w:val="00617F69"/>
    <w:rsid w:val="00650413"/>
    <w:rsid w:val="006509FB"/>
    <w:rsid w:val="00655C68"/>
    <w:rsid w:val="006617BB"/>
    <w:rsid w:val="00683F0E"/>
    <w:rsid w:val="0069289E"/>
    <w:rsid w:val="006A258E"/>
    <w:rsid w:val="006A6107"/>
    <w:rsid w:val="006D217C"/>
    <w:rsid w:val="006E1372"/>
    <w:rsid w:val="006F4431"/>
    <w:rsid w:val="00711092"/>
    <w:rsid w:val="00742067"/>
    <w:rsid w:val="00745D99"/>
    <w:rsid w:val="007576A8"/>
    <w:rsid w:val="007604FA"/>
    <w:rsid w:val="0076436A"/>
    <w:rsid w:val="007723A1"/>
    <w:rsid w:val="00780AE6"/>
    <w:rsid w:val="007C3515"/>
    <w:rsid w:val="007C77FA"/>
    <w:rsid w:val="007D2C69"/>
    <w:rsid w:val="007D5429"/>
    <w:rsid w:val="007D6E1D"/>
    <w:rsid w:val="007F46FA"/>
    <w:rsid w:val="00800F98"/>
    <w:rsid w:val="0080430C"/>
    <w:rsid w:val="00804E4F"/>
    <w:rsid w:val="00807622"/>
    <w:rsid w:val="00822AA7"/>
    <w:rsid w:val="00822D58"/>
    <w:rsid w:val="008248F4"/>
    <w:rsid w:val="0082494E"/>
    <w:rsid w:val="00826FB3"/>
    <w:rsid w:val="00844509"/>
    <w:rsid w:val="008523B8"/>
    <w:rsid w:val="00861106"/>
    <w:rsid w:val="00874409"/>
    <w:rsid w:val="00882288"/>
    <w:rsid w:val="008926E9"/>
    <w:rsid w:val="00893E75"/>
    <w:rsid w:val="00896E8A"/>
    <w:rsid w:val="008C1C19"/>
    <w:rsid w:val="008D1513"/>
    <w:rsid w:val="008D7901"/>
    <w:rsid w:val="00935202"/>
    <w:rsid w:val="0094059A"/>
    <w:rsid w:val="00944816"/>
    <w:rsid w:val="009537B8"/>
    <w:rsid w:val="00973483"/>
    <w:rsid w:val="00985F15"/>
    <w:rsid w:val="009A504D"/>
    <w:rsid w:val="009D5FB1"/>
    <w:rsid w:val="00A12187"/>
    <w:rsid w:val="00A22539"/>
    <w:rsid w:val="00A27FE3"/>
    <w:rsid w:val="00A42C1A"/>
    <w:rsid w:val="00A63B24"/>
    <w:rsid w:val="00A67042"/>
    <w:rsid w:val="00A718A7"/>
    <w:rsid w:val="00A84649"/>
    <w:rsid w:val="00A87439"/>
    <w:rsid w:val="00AA7444"/>
    <w:rsid w:val="00AF262C"/>
    <w:rsid w:val="00B03034"/>
    <w:rsid w:val="00B11FC9"/>
    <w:rsid w:val="00B14BF6"/>
    <w:rsid w:val="00B32531"/>
    <w:rsid w:val="00B529EA"/>
    <w:rsid w:val="00B734AD"/>
    <w:rsid w:val="00B76AB3"/>
    <w:rsid w:val="00B83527"/>
    <w:rsid w:val="00B93013"/>
    <w:rsid w:val="00B95A67"/>
    <w:rsid w:val="00BB5F7B"/>
    <w:rsid w:val="00BD0B83"/>
    <w:rsid w:val="00BE62A3"/>
    <w:rsid w:val="00C10DC3"/>
    <w:rsid w:val="00C139D7"/>
    <w:rsid w:val="00C14B99"/>
    <w:rsid w:val="00C22324"/>
    <w:rsid w:val="00C42A2F"/>
    <w:rsid w:val="00C47837"/>
    <w:rsid w:val="00C53FBA"/>
    <w:rsid w:val="00C65565"/>
    <w:rsid w:val="00C67B02"/>
    <w:rsid w:val="00C760A5"/>
    <w:rsid w:val="00C779AC"/>
    <w:rsid w:val="00C949E8"/>
    <w:rsid w:val="00C95B73"/>
    <w:rsid w:val="00C96BA4"/>
    <w:rsid w:val="00CB24DA"/>
    <w:rsid w:val="00CE361B"/>
    <w:rsid w:val="00CF3F70"/>
    <w:rsid w:val="00CF7CCB"/>
    <w:rsid w:val="00D03337"/>
    <w:rsid w:val="00D113A1"/>
    <w:rsid w:val="00D11E58"/>
    <w:rsid w:val="00D24AD5"/>
    <w:rsid w:val="00D25BC7"/>
    <w:rsid w:val="00D3112F"/>
    <w:rsid w:val="00D3146C"/>
    <w:rsid w:val="00D33BC8"/>
    <w:rsid w:val="00D351F6"/>
    <w:rsid w:val="00D356CC"/>
    <w:rsid w:val="00D4563C"/>
    <w:rsid w:val="00D50852"/>
    <w:rsid w:val="00D57737"/>
    <w:rsid w:val="00D6696A"/>
    <w:rsid w:val="00D7443D"/>
    <w:rsid w:val="00D846D0"/>
    <w:rsid w:val="00DA5D29"/>
    <w:rsid w:val="00DB36AC"/>
    <w:rsid w:val="00DD4628"/>
    <w:rsid w:val="00DE01F0"/>
    <w:rsid w:val="00DE038D"/>
    <w:rsid w:val="00DE43F2"/>
    <w:rsid w:val="00E053E3"/>
    <w:rsid w:val="00E05FF7"/>
    <w:rsid w:val="00E14FDE"/>
    <w:rsid w:val="00E17233"/>
    <w:rsid w:val="00E25D05"/>
    <w:rsid w:val="00E263F2"/>
    <w:rsid w:val="00E328D2"/>
    <w:rsid w:val="00E4341E"/>
    <w:rsid w:val="00E76303"/>
    <w:rsid w:val="00ED3677"/>
    <w:rsid w:val="00F06D10"/>
    <w:rsid w:val="00F449F1"/>
    <w:rsid w:val="00F8241D"/>
    <w:rsid w:val="00FA0CBB"/>
    <w:rsid w:val="00FA2EDB"/>
    <w:rsid w:val="00FB2A6B"/>
    <w:rsid w:val="00FB3B69"/>
    <w:rsid w:val="00FD136F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3B"/>
  </w:style>
  <w:style w:type="paragraph" w:styleId="1">
    <w:name w:val="heading 1"/>
    <w:basedOn w:val="a"/>
    <w:link w:val="10"/>
    <w:uiPriority w:val="9"/>
    <w:qFormat/>
    <w:rsid w:val="0082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337"/>
    <w:rPr>
      <w:color w:val="800080"/>
      <w:u w:val="single"/>
    </w:rPr>
  </w:style>
  <w:style w:type="paragraph" w:customStyle="1" w:styleId="msonormal0">
    <w:name w:val="msonormal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37">
    <w:name w:val="xl13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8">
    <w:name w:val="xl13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9">
    <w:name w:val="xl13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B050"/>
      <w:lang w:eastAsia="ru-RU"/>
    </w:rPr>
  </w:style>
  <w:style w:type="paragraph" w:customStyle="1" w:styleId="xl140">
    <w:name w:val="xl140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1">
    <w:name w:val="xl14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2">
    <w:name w:val="xl142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033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03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03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033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033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D033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5">
    <w:name w:val="xl215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7">
    <w:name w:val="xl21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8">
    <w:name w:val="xl21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9">
    <w:name w:val="xl21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paragraph" w:customStyle="1" w:styleId="xl220">
    <w:name w:val="xl22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52"/>
      <w:szCs w:val="52"/>
      <w:lang w:eastAsia="ru-RU"/>
    </w:rPr>
  </w:style>
  <w:style w:type="paragraph" w:customStyle="1" w:styleId="xl221">
    <w:name w:val="xl2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3">
    <w:name w:val="xl22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5">
    <w:name w:val="xl22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6">
    <w:name w:val="xl22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8">
    <w:name w:val="xl228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9">
    <w:name w:val="xl229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30">
    <w:name w:val="xl23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1">
    <w:name w:val="xl23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2">
    <w:name w:val="xl232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3">
    <w:name w:val="xl23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4">
    <w:name w:val="xl234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5">
    <w:name w:val="xl235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6">
    <w:name w:val="xl23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0">
    <w:name w:val="xl240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1">
    <w:name w:val="xl241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2">
    <w:name w:val="xl24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44"/>
      <w:szCs w:val="44"/>
      <w:lang w:eastAsia="ru-RU"/>
    </w:rPr>
  </w:style>
  <w:style w:type="paragraph" w:customStyle="1" w:styleId="xl244">
    <w:name w:val="xl2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248">
    <w:name w:val="xl2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D03337"/>
    <w:pPr>
      <w:pBdr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969696"/>
      <w:sz w:val="16"/>
      <w:szCs w:val="16"/>
      <w:lang w:eastAsia="ru-RU"/>
    </w:rPr>
  </w:style>
  <w:style w:type="character" w:customStyle="1" w:styleId="catname">
    <w:name w:val="cat_name"/>
    <w:basedOn w:val="a0"/>
    <w:rsid w:val="00410799"/>
  </w:style>
  <w:style w:type="paragraph" w:styleId="a5">
    <w:name w:val="Balloon Text"/>
    <w:basedOn w:val="a"/>
    <w:link w:val="a6"/>
    <w:uiPriority w:val="99"/>
    <w:semiHidden/>
    <w:unhideWhenUsed/>
    <w:rsid w:val="0076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76BB0"/>
    <w:rPr>
      <w:b/>
      <w:bCs/>
    </w:rPr>
  </w:style>
  <w:style w:type="paragraph" w:styleId="a8">
    <w:name w:val="header"/>
    <w:basedOn w:val="a"/>
    <w:link w:val="a9"/>
    <w:uiPriority w:val="99"/>
    <w:unhideWhenUsed/>
    <w:rsid w:val="00C1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B99"/>
  </w:style>
  <w:style w:type="paragraph" w:styleId="aa">
    <w:name w:val="footer"/>
    <w:basedOn w:val="a"/>
    <w:link w:val="ab"/>
    <w:uiPriority w:val="99"/>
    <w:unhideWhenUsed/>
    <w:rsid w:val="00C1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B99"/>
  </w:style>
  <w:style w:type="character" w:styleId="ac">
    <w:name w:val="annotation reference"/>
    <w:basedOn w:val="a0"/>
    <w:uiPriority w:val="99"/>
    <w:semiHidden/>
    <w:unhideWhenUsed/>
    <w:rsid w:val="008076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76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76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76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7622"/>
    <w:rPr>
      <w:b/>
      <w:bCs/>
      <w:sz w:val="20"/>
      <w:szCs w:val="20"/>
    </w:rPr>
  </w:style>
  <w:style w:type="paragraph" w:customStyle="1" w:styleId="xl81">
    <w:name w:val="xl81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85F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985F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985F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985F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21DFFF" w:fill="00B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dravmedinform.ru/nomenclatura-meditcinskikh-uslug/a21.01.004.003.html" TargetMode="External"/><Relationship Id="rId117" Type="http://schemas.openxmlformats.org/officeDocument/2006/relationships/hyperlink" Target="http://zdravmedinform.ru/nomenclatura-meditcinskikh-uslug/b01.003.004.002.html" TargetMode="External"/><Relationship Id="rId21" Type="http://schemas.openxmlformats.org/officeDocument/2006/relationships/hyperlink" Target="http://zdravmedinform.ru/nomenclatura-meditcinskikh-uslug/a21.01.003.001.html" TargetMode="External"/><Relationship Id="rId42" Type="http://schemas.openxmlformats.org/officeDocument/2006/relationships/hyperlink" Target="http://zdravmedinform.ru/nomenclatura-meditcinskikh-uslug/a21.01.009.004.html" TargetMode="External"/><Relationship Id="rId47" Type="http://schemas.openxmlformats.org/officeDocument/2006/relationships/hyperlink" Target="http://zdravmedinform.ru/nomenclatura-meditcinskikh-uslug/b01.003.004.002.html" TargetMode="External"/><Relationship Id="rId63" Type="http://schemas.openxmlformats.org/officeDocument/2006/relationships/hyperlink" Target="http://zdravmedinform.ru/nomenclatura-meditcinskikh-uslug/a16.08.016.html" TargetMode="External"/><Relationship Id="rId68" Type="http://schemas.openxmlformats.org/officeDocument/2006/relationships/hyperlink" Target="http://zdravmedinform.ru/nomenclatura-meditcinskikh-uslug/a16.26.051.html" TargetMode="External"/><Relationship Id="rId84" Type="http://schemas.openxmlformats.org/officeDocument/2006/relationships/hyperlink" Target="http://zdravmedinform.ru/nomenclatura-meditcinskikh-uslug/a11.04.004.html" TargetMode="External"/><Relationship Id="rId89" Type="http://schemas.openxmlformats.org/officeDocument/2006/relationships/hyperlink" Target="http://zdravmedinform.ru/nomenclatura-meditcinskikh-uslug/a11.04.006.html" TargetMode="External"/><Relationship Id="rId112" Type="http://schemas.openxmlformats.org/officeDocument/2006/relationships/hyperlink" Target="http://zdravmedinform.ru/nomenclatura-meditcinskikh-uslug/a16.12.020.html" TargetMode="External"/><Relationship Id="rId16" Type="http://schemas.openxmlformats.org/officeDocument/2006/relationships/hyperlink" Target="http://zdravmedinform.ru/nomenclatura-meditcinskikh-uslug/a05.10.006.html" TargetMode="External"/><Relationship Id="rId107" Type="http://schemas.openxmlformats.org/officeDocument/2006/relationships/hyperlink" Target="http://zdravmedinform.ru/nomenclatura-meditcinskikh-uslug/a16.01.005.html" TargetMode="External"/><Relationship Id="rId11" Type="http://schemas.openxmlformats.org/officeDocument/2006/relationships/hyperlink" Target="http://zdravmedinform.ru/nomenclatura-meditcinskikh-uslug/a16.01.018.html" TargetMode="External"/><Relationship Id="rId32" Type="http://schemas.openxmlformats.org/officeDocument/2006/relationships/hyperlink" Target="http://zdravmedinform.ru/nomenclatura-meditcinskikh-uslug/a21.03.002.html" TargetMode="External"/><Relationship Id="rId37" Type="http://schemas.openxmlformats.org/officeDocument/2006/relationships/hyperlink" Target="http://zdravmedinform.ru/nomenclatura-meditcinskikh-uslug/a21.03.002.005.html" TargetMode="External"/><Relationship Id="rId53" Type="http://schemas.openxmlformats.org/officeDocument/2006/relationships/hyperlink" Target="http://zdravmedinform.ru/nomenclatura-meditcinskikh-uslug/a11.08.020.html" TargetMode="External"/><Relationship Id="rId58" Type="http://schemas.openxmlformats.org/officeDocument/2006/relationships/hyperlink" Target="http://zdravmedinform.ru/nomenclatura-meditcinskikh-uslug/a16.08.023.html" TargetMode="External"/><Relationship Id="rId74" Type="http://schemas.openxmlformats.org/officeDocument/2006/relationships/hyperlink" Target="http://zdravmedinform.ru/nomenclatura-meditcinskikh-uslug/a02.26.005.html" TargetMode="External"/><Relationship Id="rId79" Type="http://schemas.openxmlformats.org/officeDocument/2006/relationships/hyperlink" Target="http://zdravmedinform.ru/nomenclatura-meditcinskikh-uslug/a03.26.002.html" TargetMode="External"/><Relationship Id="rId102" Type="http://schemas.openxmlformats.org/officeDocument/2006/relationships/hyperlink" Target="http://zdravmedinform.ru/nomenclatura-meditcinskikh-uslug/a04.12.005.006.html" TargetMode="External"/><Relationship Id="rId123" Type="http://schemas.openxmlformats.org/officeDocument/2006/relationships/hyperlink" Target="http://zdravmedinform.ru/nomenclatura-meditcinskikh-uslug/a16.19.033.html" TargetMode="External"/><Relationship Id="rId128" Type="http://schemas.openxmlformats.org/officeDocument/2006/relationships/hyperlink" Target="http://zdravmedinform.ru/nomenclatura-meditcinskikh-uslug/a16.01.027.001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zdravmedinform.ru/nomenclatura-meditcinskikh-uslug/b01.003.004.002.html" TargetMode="External"/><Relationship Id="rId95" Type="http://schemas.openxmlformats.org/officeDocument/2006/relationships/hyperlink" Target="http://zdravmedinform.ru/nomenclatura-meditcinskikh-uslug/a15.03.003.html" TargetMode="External"/><Relationship Id="rId19" Type="http://schemas.openxmlformats.org/officeDocument/2006/relationships/hyperlink" Target="http://zdravmedinform.ru/nomenclatura-meditcinskikh-uslug/a21.01.002.html" TargetMode="External"/><Relationship Id="rId14" Type="http://schemas.openxmlformats.org/officeDocument/2006/relationships/hyperlink" Target="http://zdravmedinform.ru/nomenclatura-meditcinskikh-uslug/a16.01.018.html" TargetMode="External"/><Relationship Id="rId22" Type="http://schemas.openxmlformats.org/officeDocument/2006/relationships/hyperlink" Target="http://zdravmedinform.ru/nomenclatura-meditcinskikh-uslug/a21.01.004.html" TargetMode="External"/><Relationship Id="rId27" Type="http://schemas.openxmlformats.org/officeDocument/2006/relationships/hyperlink" Target="http://zdravmedinform.ru/nomenclatura-meditcinskikh-uslug/a21.01.004.003.html" TargetMode="External"/><Relationship Id="rId30" Type="http://schemas.openxmlformats.org/officeDocument/2006/relationships/hyperlink" Target="http://zdravmedinform.ru/nomenclatura-meditcinskikh-uslug/a21.01.004.005.html" TargetMode="External"/><Relationship Id="rId35" Type="http://schemas.openxmlformats.org/officeDocument/2006/relationships/hyperlink" Target="http://zdravmedinform.ru/nomenclatura-meditcinskikh-uslug/a21.03.002.001.html" TargetMode="External"/><Relationship Id="rId43" Type="http://schemas.openxmlformats.org/officeDocument/2006/relationships/hyperlink" Target="http://zdravmedinform.ru/nomenclatura-meditcinskikh-uslug/a21.01.009.004.html" TargetMode="External"/><Relationship Id="rId48" Type="http://schemas.openxmlformats.org/officeDocument/2006/relationships/hyperlink" Target="http://zdravmedinform.ru/nomenclatura-meditcinskikh-uslug/b01.003.004.002.html" TargetMode="External"/><Relationship Id="rId56" Type="http://schemas.openxmlformats.org/officeDocument/2006/relationships/hyperlink" Target="http://zdravmedinform.ru/nomenclatura-meditcinskikh-uslug/a11.25.003.001.html" TargetMode="External"/><Relationship Id="rId64" Type="http://schemas.openxmlformats.org/officeDocument/2006/relationships/hyperlink" Target="http://zdravmedinform.ru/nomenclatura-meditcinskikh-uslug/a16.08.016.html" TargetMode="External"/><Relationship Id="rId69" Type="http://schemas.openxmlformats.org/officeDocument/2006/relationships/hyperlink" Target="http://zdravmedinform.ru/nomenclatura-meditcinskikh-uslug/a02.26.009.html" TargetMode="External"/><Relationship Id="rId77" Type="http://schemas.openxmlformats.org/officeDocument/2006/relationships/hyperlink" Target="http://zdravmedinform.ru/nomenclatura-meditcinskikh-uslug/a02.26.020.html" TargetMode="External"/><Relationship Id="rId100" Type="http://schemas.openxmlformats.org/officeDocument/2006/relationships/hyperlink" Target="http://zdravmedinform.ru/nomenclatura-meditcinskikh-uslug/a15.04.002.html" TargetMode="External"/><Relationship Id="rId105" Type="http://schemas.openxmlformats.org/officeDocument/2006/relationships/hyperlink" Target="http://zdravmedinform.ru/nomenclatura-meditcinskikh-uslug/a16.01.001.html" TargetMode="External"/><Relationship Id="rId113" Type="http://schemas.openxmlformats.org/officeDocument/2006/relationships/hyperlink" Target="http://zdravmedinform.ru/nomenclatura-meditcinskikh-uslug/a16.12.020.html" TargetMode="External"/><Relationship Id="rId118" Type="http://schemas.openxmlformats.org/officeDocument/2006/relationships/hyperlink" Target="http://zdravmedinform.ru/nomenclatura-meditcinskikh-uslug/a11.04.004.html" TargetMode="External"/><Relationship Id="rId126" Type="http://schemas.openxmlformats.org/officeDocument/2006/relationships/hyperlink" Target="http://zdravmedinform.ru/nomenclatura-meditcinskikh-uslug/a16.30.033.html" TargetMode="External"/><Relationship Id="rId8" Type="http://schemas.openxmlformats.org/officeDocument/2006/relationships/hyperlink" Target="http://zdravmedinform.ru/nomenclatura-meditcinskikh-uslug/a05.10.006.html" TargetMode="External"/><Relationship Id="rId51" Type="http://schemas.openxmlformats.org/officeDocument/2006/relationships/hyperlink" Target="http://zdravmedinform.ru/nomenclatura-meditcinskikh-uslug/a21.03.006.html" TargetMode="External"/><Relationship Id="rId72" Type="http://schemas.openxmlformats.org/officeDocument/2006/relationships/hyperlink" Target="http://zdravmedinform.ru/nomenclatura-meditcinskikh-uslug/a02.26.014.html" TargetMode="External"/><Relationship Id="rId80" Type="http://schemas.openxmlformats.org/officeDocument/2006/relationships/hyperlink" Target="http://zdravmedinform.ru/nomenclatura-meditcinskikh-uslug/a02.26.003.html" TargetMode="External"/><Relationship Id="rId85" Type="http://schemas.openxmlformats.org/officeDocument/2006/relationships/hyperlink" Target="http://zdravmedinform.ru/nomenclatura-meditcinskikh-uslug/a11.04.004.html" TargetMode="External"/><Relationship Id="rId93" Type="http://schemas.openxmlformats.org/officeDocument/2006/relationships/hyperlink" Target="http://zdravmedinform.ru/nomenclatura-meditcinskikh-uslug/b01.003.004.002.html" TargetMode="External"/><Relationship Id="rId98" Type="http://schemas.openxmlformats.org/officeDocument/2006/relationships/hyperlink" Target="http://zdravmedinform.ru/nomenclatura-meditcinskikh-uslug/a15.03.010.html" TargetMode="External"/><Relationship Id="rId121" Type="http://schemas.openxmlformats.org/officeDocument/2006/relationships/hyperlink" Target="http://zdravmedinform.ru/nomenclatura-meditcinskikh-uslug/a11.30.0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dravmedinform.ru/nomenclatura-meditcinskikh-uslug/a16.01.018.html" TargetMode="External"/><Relationship Id="rId17" Type="http://schemas.openxmlformats.org/officeDocument/2006/relationships/hyperlink" Target="http://zdravmedinform.ru/nomenclatura-meditcinskikh-uslug/a05.10.006.html" TargetMode="External"/><Relationship Id="rId25" Type="http://schemas.openxmlformats.org/officeDocument/2006/relationships/hyperlink" Target="http://zdravmedinform.ru/nomenclatura-meditcinskikh-uslug/a21.01.004.001.html" TargetMode="External"/><Relationship Id="rId33" Type="http://schemas.openxmlformats.org/officeDocument/2006/relationships/hyperlink" Target="http://zdravmedinform.ru/nomenclatura-meditcinskikh-uslug/a21.30.001.html" TargetMode="External"/><Relationship Id="rId38" Type="http://schemas.openxmlformats.org/officeDocument/2006/relationships/hyperlink" Target="http://zdravmedinform.ru/nomenclatura-meditcinskikh-uslug/a21.03.002.003.html" TargetMode="External"/><Relationship Id="rId46" Type="http://schemas.openxmlformats.org/officeDocument/2006/relationships/hyperlink" Target="http://zdravmedinform.ru/nomenclatura-meditcinskikh-uslug/a21.01.001.html" TargetMode="External"/><Relationship Id="rId59" Type="http://schemas.openxmlformats.org/officeDocument/2006/relationships/hyperlink" Target="http://zdravmedinform.ru/nomenclatura-meditcinskikh-uslug/a16.08.023.html" TargetMode="External"/><Relationship Id="rId67" Type="http://schemas.openxmlformats.org/officeDocument/2006/relationships/hyperlink" Target="http://clinic-complex.ru/prijomy/dlya-vzroslykh/biomikroskopiya-glaza-copy-copy" TargetMode="External"/><Relationship Id="rId103" Type="http://schemas.openxmlformats.org/officeDocument/2006/relationships/hyperlink" Target="http://zdravmedinform.ru/nomenclatura-meditcinskikh-uslug/a04.12.005.006.html" TargetMode="External"/><Relationship Id="rId108" Type="http://schemas.openxmlformats.org/officeDocument/2006/relationships/hyperlink" Target="http://zdravmedinform.ru/nomenclatura-meditcinskikh-uslug/a16.01.005.html" TargetMode="External"/><Relationship Id="rId116" Type="http://schemas.openxmlformats.org/officeDocument/2006/relationships/hyperlink" Target="http://zdravmedinform.ru/nomenclatura-meditcinskikh-uslug/b01.003.004.002.html" TargetMode="External"/><Relationship Id="rId124" Type="http://schemas.openxmlformats.org/officeDocument/2006/relationships/hyperlink" Target="http://zdravmedinform.ru/nomenclatura-meditcinskikh-uslug/a16.30.033.html" TargetMode="External"/><Relationship Id="rId129" Type="http://schemas.openxmlformats.org/officeDocument/2006/relationships/hyperlink" Target="http://zdravmedinform.ru/nomenclatura-meditcinskikh-uslug/a11.22.001.001.html" TargetMode="External"/><Relationship Id="rId20" Type="http://schemas.openxmlformats.org/officeDocument/2006/relationships/hyperlink" Target="http://zdravmedinform.ru/nomenclatura-meditcinskikh-uslug/a21.01.003.html" TargetMode="External"/><Relationship Id="rId41" Type="http://schemas.openxmlformats.org/officeDocument/2006/relationships/hyperlink" Target="http://zdravmedinform.ru/nomenclatura-meditcinskikh-uslug/a21.01.009.002.html" TargetMode="External"/><Relationship Id="rId54" Type="http://schemas.openxmlformats.org/officeDocument/2006/relationships/hyperlink" Target="http://zdravmedinform.ru/nomenclatura-meditcinskikh-uslug/a11.25.003.001.html" TargetMode="External"/><Relationship Id="rId62" Type="http://schemas.openxmlformats.org/officeDocument/2006/relationships/hyperlink" Target="http://zdravmedinform.ru/nomenclatura-meditcinskikh-uslug/a11.08.021.001.html" TargetMode="External"/><Relationship Id="rId70" Type="http://schemas.openxmlformats.org/officeDocument/2006/relationships/hyperlink" Target="http://zdravmedinform.ru/nomenclatura-meditcinskikh-uslug/a21.26.001.html" TargetMode="External"/><Relationship Id="rId75" Type="http://schemas.openxmlformats.org/officeDocument/2006/relationships/hyperlink" Target="http://zdravmedinform.ru/nomenclatura-meditcinskikh-uslug/a02.26.005.html" TargetMode="External"/><Relationship Id="rId83" Type="http://schemas.openxmlformats.org/officeDocument/2006/relationships/hyperlink" Target="http://zdravmedinform.ru/nomenclatura-meditcinskikh-uslug/a11.04.004.html" TargetMode="External"/><Relationship Id="rId88" Type="http://schemas.openxmlformats.org/officeDocument/2006/relationships/hyperlink" Target="http://zdravmedinform.ru/nomenclatura-meditcinskikh-uslug/a11.04.004.html" TargetMode="External"/><Relationship Id="rId91" Type="http://schemas.openxmlformats.org/officeDocument/2006/relationships/hyperlink" Target="http://zdravmedinform.ru/nomenclatura-meditcinskikh-uslug/b01.003.004.002.html" TargetMode="External"/><Relationship Id="rId96" Type="http://schemas.openxmlformats.org/officeDocument/2006/relationships/hyperlink" Target="http://zdravmedinform.ru/nomenclatura-meditcinskikh-uslug/a15.04.002.html" TargetMode="External"/><Relationship Id="rId111" Type="http://schemas.openxmlformats.org/officeDocument/2006/relationships/hyperlink" Target="http://zdravmedinform.ru/nomenclatura-meditcinskikh-uslug/a16.12.020.html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dravmedinform.ru/nomenclatura-meditcinskikh-uslug/a16.01.027.002.html" TargetMode="External"/><Relationship Id="rId23" Type="http://schemas.openxmlformats.org/officeDocument/2006/relationships/hyperlink" Target="http://zdravmedinform.ru/nomenclatura-meditcinskikh-uslug/a21.01.009.html" TargetMode="External"/><Relationship Id="rId28" Type="http://schemas.openxmlformats.org/officeDocument/2006/relationships/hyperlink" Target="http://zdravmedinform.ru/nomenclatura-meditcinskikh-uslug/a21.01.001.html" TargetMode="External"/><Relationship Id="rId36" Type="http://schemas.openxmlformats.org/officeDocument/2006/relationships/hyperlink" Target="http://zdravmedinform.ru/nomenclatura-meditcinskikh-uslug/a21.03.002.html" TargetMode="External"/><Relationship Id="rId49" Type="http://schemas.openxmlformats.org/officeDocument/2006/relationships/hyperlink" Target="http://zdravmedinform.ru/nomenclatura-meditcinskikh-uslug/b01.003.004.002.html" TargetMode="External"/><Relationship Id="rId57" Type="http://schemas.openxmlformats.org/officeDocument/2006/relationships/hyperlink" Target="http://zdravmedinform.ru/nomenclatura-meditcinskikh-uslug/a12.25.001.html" TargetMode="External"/><Relationship Id="rId106" Type="http://schemas.openxmlformats.org/officeDocument/2006/relationships/hyperlink" Target="http://zdravmedinform.ru/nomenclatura-meditcinskikh-uslug/a16.01.005.html" TargetMode="External"/><Relationship Id="rId114" Type="http://schemas.openxmlformats.org/officeDocument/2006/relationships/hyperlink" Target="http://zdravmedinform.ru/nomenclatura-meditcinskikh-uslug/a16.01.009.html" TargetMode="External"/><Relationship Id="rId119" Type="http://schemas.openxmlformats.org/officeDocument/2006/relationships/hyperlink" Target="http://zdravmedinform.ru/nomenclatura-meditcinskikh-uslug/a11.04.004.html" TargetMode="External"/><Relationship Id="rId127" Type="http://schemas.openxmlformats.org/officeDocument/2006/relationships/hyperlink" Target="http://zdravmedinform.ru/nomenclatura-meditcinskikh-uslug/a16.01.027.001.html" TargetMode="External"/><Relationship Id="rId10" Type="http://schemas.openxmlformats.org/officeDocument/2006/relationships/hyperlink" Target="http://zdravmedinform.ru/nomenclatura-meditcinskikh-uslug/a16.01.018.html" TargetMode="External"/><Relationship Id="rId31" Type="http://schemas.openxmlformats.org/officeDocument/2006/relationships/hyperlink" Target="http://zdravmedinform.ru/nomenclatura-meditcinskikh-uslug/a21.30.005.html" TargetMode="External"/><Relationship Id="rId44" Type="http://schemas.openxmlformats.org/officeDocument/2006/relationships/hyperlink" Target="http://zdravmedinform.ru/nomenclatura-meditcinskikh-uslug/a21.01.009.005.html" TargetMode="External"/><Relationship Id="rId52" Type="http://schemas.openxmlformats.org/officeDocument/2006/relationships/hyperlink" Target="http://zdravmedinform.ru/nomenclatura-meditcinskikh-uslug/a11.08.020.html" TargetMode="External"/><Relationship Id="rId60" Type="http://schemas.openxmlformats.org/officeDocument/2006/relationships/hyperlink" Target="http://zdravmedinform.ru/nomenclatura-meditcinskikh-uslug/a16.08.023.html" TargetMode="External"/><Relationship Id="rId65" Type="http://schemas.openxmlformats.org/officeDocument/2006/relationships/hyperlink" Target="http://zdravmedinform.ru/nomenclatura-meditcinskikh-uslug/a11.08.021.html" TargetMode="External"/><Relationship Id="rId73" Type="http://schemas.openxmlformats.org/officeDocument/2006/relationships/hyperlink" Target="http://zdravmedinform.ru/nomenclatura-meditcinskikh-uslug/a11.26.004.html" TargetMode="External"/><Relationship Id="rId78" Type="http://schemas.openxmlformats.org/officeDocument/2006/relationships/hyperlink" Target="http://zdravmedinform.ru/nomenclatura-meditcinskikh-uslug/a12.26.003.html" TargetMode="External"/><Relationship Id="rId81" Type="http://schemas.openxmlformats.org/officeDocument/2006/relationships/hyperlink" Target="http://zdravmedinform.ru/nomenclatura-meditcinskikh-uslug/a16.19.013.002.html" TargetMode="External"/><Relationship Id="rId86" Type="http://schemas.openxmlformats.org/officeDocument/2006/relationships/hyperlink" Target="http://zdravmedinform.ru/nomenclatura-meditcinskikh-uslug/a11.04.004.html" TargetMode="External"/><Relationship Id="rId94" Type="http://schemas.openxmlformats.org/officeDocument/2006/relationships/hyperlink" Target="http://zdravmedinform.ru/nomenclatura-meditcinskikh-uslug/a15.03.007.html" TargetMode="External"/><Relationship Id="rId99" Type="http://schemas.openxmlformats.org/officeDocument/2006/relationships/hyperlink" Target="http://zdravmedinform.ru/nomenclatura-meditcinskikh-uslug/a15.03.003.html" TargetMode="External"/><Relationship Id="rId101" Type="http://schemas.openxmlformats.org/officeDocument/2006/relationships/hyperlink" Target="http://zdravmedinform.ru/nomenclatura-meditcinskikh-uslug/a04.12.005.003.html" TargetMode="External"/><Relationship Id="rId122" Type="http://schemas.openxmlformats.org/officeDocument/2006/relationships/hyperlink" Target="http://zdravmedinform.ru/nomenclatura-meditcinskikh-uslug/a16.03.091.html" TargetMode="External"/><Relationship Id="rId130" Type="http://schemas.openxmlformats.org/officeDocument/2006/relationships/hyperlink" Target="http://zdravmedinform.ru/nomenclatura-meditcinskikh-uslug/b04.012.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ravmedinform.ru/nomenclatura-meditcinskikh-uslug/a16.20.059.html" TargetMode="External"/><Relationship Id="rId13" Type="http://schemas.openxmlformats.org/officeDocument/2006/relationships/hyperlink" Target="http://zdravmedinform.ru/nomenclatura-meditcinskikh-uslug/a16.01.018.html" TargetMode="External"/><Relationship Id="rId18" Type="http://schemas.openxmlformats.org/officeDocument/2006/relationships/hyperlink" Target="http://zdravmedinform.ru/nomenclatura-meditcinskikh-uslug/a21.01.005.html" TargetMode="External"/><Relationship Id="rId39" Type="http://schemas.openxmlformats.org/officeDocument/2006/relationships/hyperlink" Target="http://zdravmedinform.ru/nomenclatura-meditcinskikh-uslug/a21.03.002.html" TargetMode="External"/><Relationship Id="rId109" Type="http://schemas.openxmlformats.org/officeDocument/2006/relationships/hyperlink" Target="http://zdravmedinform.ru/nomenclatura-meditcinskikh-uslug/a16.01.005.html" TargetMode="External"/><Relationship Id="rId34" Type="http://schemas.openxmlformats.org/officeDocument/2006/relationships/hyperlink" Target="http://zdravmedinform.ru/nomenclatura-meditcinskikh-uslug/a21.03.002.001.html" TargetMode="External"/><Relationship Id="rId50" Type="http://schemas.openxmlformats.org/officeDocument/2006/relationships/hyperlink" Target="http://zdravmedinform.ru/nomenclatura-meditcinskikh-uslug/b01.003.004.002.html" TargetMode="External"/><Relationship Id="rId55" Type="http://schemas.openxmlformats.org/officeDocument/2006/relationships/hyperlink" Target="http://zdravmedinform.ru/nomenclatura-meditcinskikh-uslug/a11.25.003.001.html" TargetMode="External"/><Relationship Id="rId76" Type="http://schemas.openxmlformats.org/officeDocument/2006/relationships/hyperlink" Target="http://zdravmedinform.ru/nomenclatura-meditcinskikh-uslug/a16.26.018.html" TargetMode="External"/><Relationship Id="rId97" Type="http://schemas.openxmlformats.org/officeDocument/2006/relationships/hyperlink" Target="http://zdravmedinform.ru/nomenclatura-meditcinskikh-uslug/a15.03.003.html" TargetMode="External"/><Relationship Id="rId104" Type="http://schemas.openxmlformats.org/officeDocument/2006/relationships/hyperlink" Target="http://zdravmedinform.ru/nomenclatura-meditcinskikh-uslug/a16.01.008.001.html" TargetMode="External"/><Relationship Id="rId120" Type="http://schemas.openxmlformats.org/officeDocument/2006/relationships/hyperlink" Target="http://zdravmedinform.ru/nomenclatura-meditcinskikh-uslug/a11.04.005.html" TargetMode="External"/><Relationship Id="rId125" Type="http://schemas.openxmlformats.org/officeDocument/2006/relationships/hyperlink" Target="http://zdravmedinform.ru/nomenclatura-meditcinskikh-uslug/a16.30.033.html" TargetMode="External"/><Relationship Id="rId7" Type="http://schemas.openxmlformats.org/officeDocument/2006/relationships/hyperlink" Target="http://zdravmedinform.ru/nomenclatura-meditcinskikh-uslug/a05.10.006.html" TargetMode="External"/><Relationship Id="rId71" Type="http://schemas.openxmlformats.org/officeDocument/2006/relationships/hyperlink" Target="http://zdravmedinform.ru/nomenclatura-meditcinskikh-uslug/a02.26.015.html" TargetMode="External"/><Relationship Id="rId92" Type="http://schemas.openxmlformats.org/officeDocument/2006/relationships/hyperlink" Target="http://zdravmedinform.ru/nomenclatura-meditcinskikh-uslug/b01.003.004.00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dravmedinform.ru/nomenclatura-meditcinskikh-uslug/a21.01.001.html" TargetMode="External"/><Relationship Id="rId24" Type="http://schemas.openxmlformats.org/officeDocument/2006/relationships/hyperlink" Target="http://zdravmedinform.ru/nomenclatura-meditcinskikh-uslug/a21.01.004.002.html" TargetMode="External"/><Relationship Id="rId40" Type="http://schemas.openxmlformats.org/officeDocument/2006/relationships/hyperlink" Target="http://zdravmedinform.ru/nomenclatura-meditcinskikh-uslug/a21.01.009.001.html" TargetMode="External"/><Relationship Id="rId45" Type="http://schemas.openxmlformats.org/officeDocument/2006/relationships/hyperlink" Target="http://zdravmedinform.ru/nomenclatura-meditcinskikh-uslug/a21.30.002.html" TargetMode="External"/><Relationship Id="rId66" Type="http://schemas.openxmlformats.org/officeDocument/2006/relationships/hyperlink" Target="http://zdravmedinform.ru/nomenclatura-meditcinskikh-uslug/a11.08.021.html" TargetMode="External"/><Relationship Id="rId87" Type="http://schemas.openxmlformats.org/officeDocument/2006/relationships/hyperlink" Target="http://zdravmedinform.ru/nomenclatura-meditcinskikh-uslug/a11.04.004.html" TargetMode="External"/><Relationship Id="rId110" Type="http://schemas.openxmlformats.org/officeDocument/2006/relationships/hyperlink" Target="http://zdravmedinform.ru/nomenclatura-meditcinskikh-uslug/a16.12.020.html" TargetMode="External"/><Relationship Id="rId115" Type="http://schemas.openxmlformats.org/officeDocument/2006/relationships/hyperlink" Target="http://zdravmedinform.ru/nomenclatura-meditcinskikh-uslug/a14.30.010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zdravmedinform.ru/nomenclatura-meditcinskikh-uslug/a11.08.021.001.html" TargetMode="External"/><Relationship Id="rId82" Type="http://schemas.openxmlformats.org/officeDocument/2006/relationships/hyperlink" Target="http://zdravmedinform.ru/nomenclatura-meditcinskikh-uslug/b01.003.004.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22936</Words>
  <Characters>130737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ступин</dc:creator>
  <cp:lastModifiedBy>User</cp:lastModifiedBy>
  <cp:revision>4</cp:revision>
  <cp:lastPrinted>2020-11-29T06:59:00Z</cp:lastPrinted>
  <dcterms:created xsi:type="dcterms:W3CDTF">2021-04-13T11:52:00Z</dcterms:created>
  <dcterms:modified xsi:type="dcterms:W3CDTF">2021-04-13T14:07:00Z</dcterms:modified>
</cp:coreProperties>
</file>